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8"/>
        <w:tblW w:w="10203" w:type="dxa"/>
        <w:tblLook w:val="04A0" w:firstRow="1" w:lastRow="0" w:firstColumn="1" w:lastColumn="0" w:noHBand="0" w:noVBand="1"/>
      </w:tblPr>
      <w:tblGrid>
        <w:gridCol w:w="1188"/>
        <w:gridCol w:w="4819"/>
        <w:gridCol w:w="3461"/>
        <w:gridCol w:w="735"/>
      </w:tblGrid>
      <w:tr w:rsidR="005B65EC" w:rsidRPr="00E77D81" w:rsidTr="00490301">
        <w:trPr>
          <w:gridAfter w:val="1"/>
          <w:wAfter w:w="735" w:type="dxa"/>
          <w:trHeight w:val="807"/>
        </w:trPr>
        <w:tc>
          <w:tcPr>
            <w:tcW w:w="6007" w:type="dxa"/>
            <w:gridSpan w:val="2"/>
          </w:tcPr>
          <w:p w:rsidR="005B65EC" w:rsidRPr="00E77D81" w:rsidRDefault="005B65EC" w:rsidP="005B65EC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Many Pathways of Science</w:t>
            </w:r>
            <w:r>
              <w:rPr>
                <w:noProof/>
              </w:rPr>
              <w:t xml:space="preserve">  </w:t>
            </w:r>
          </w:p>
        </w:tc>
        <w:tc>
          <w:tcPr>
            <w:tcW w:w="3461" w:type="dxa"/>
          </w:tcPr>
          <w:p w:rsidR="005B65EC" w:rsidRPr="00E77D81" w:rsidRDefault="005B65EC" w:rsidP="005B65EC">
            <w:pPr>
              <w:spacing w:after="0" w:line="240" w:lineRule="auto"/>
              <w:jc w:val="right"/>
              <w:rPr>
                <w:sz w:val="4"/>
                <w:szCs w:val="4"/>
              </w:rPr>
            </w:pPr>
            <w:r w:rsidRPr="00166C7D">
              <w:rPr>
                <w:noProof/>
              </w:rPr>
              <w:drawing>
                <wp:anchor distT="0" distB="0" distL="114300" distR="114300" simplePos="0" relativeHeight="251639296" behindDoc="0" locked="0" layoutInCell="1" allowOverlap="1" wp14:anchorId="540D64FB" wp14:editId="20E7C854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-353060</wp:posOffset>
                  </wp:positionV>
                  <wp:extent cx="678180" cy="701040"/>
                  <wp:effectExtent l="19050" t="19050" r="26670" b="22860"/>
                  <wp:wrapNone/>
                  <wp:docPr id="3" name="Picture 1" descr="Domain_Scienc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ain_Scienc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6367" r="1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0104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65EC" w:rsidRPr="00E77D81" w:rsidTr="00490301">
        <w:trPr>
          <w:trHeight w:val="897"/>
        </w:trPr>
        <w:tc>
          <w:tcPr>
            <w:tcW w:w="1188" w:type="dxa"/>
          </w:tcPr>
          <w:p w:rsidR="005B65EC" w:rsidRPr="00E77D81" w:rsidRDefault="005B65EC" w:rsidP="005B65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0560" behindDoc="0" locked="0" layoutInCell="1" allowOverlap="1" wp14:anchorId="5B0E3AB8" wp14:editId="4BEF7EE8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-230505</wp:posOffset>
                  </wp:positionV>
                  <wp:extent cx="929640" cy="697230"/>
                  <wp:effectExtent l="0" t="0" r="3810" b="7620"/>
                  <wp:wrapNone/>
                  <wp:docPr id="36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15" w:type="dxa"/>
            <w:gridSpan w:val="3"/>
          </w:tcPr>
          <w:p w:rsidR="005B65EC" w:rsidRPr="0063306E" w:rsidRDefault="005B65EC" w:rsidP="005B65EC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3306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5B65EC" w:rsidRPr="0063306E" w:rsidRDefault="005B65EC" w:rsidP="00490301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3306E">
              <w:rPr>
                <w:rFonts w:ascii="Arial" w:hAnsi="Arial" w:cs="Arial"/>
              </w:rPr>
              <w:t xml:space="preserve">Introduce </w:t>
            </w:r>
            <w:r>
              <w:rPr>
                <w:rFonts w:ascii="Arial" w:hAnsi="Arial" w:cs="Arial"/>
              </w:rPr>
              <w:t xml:space="preserve">participants to each other and </w:t>
            </w:r>
            <w:r w:rsidR="00490301">
              <w:rPr>
                <w:rFonts w:ascii="Arial" w:hAnsi="Arial" w:cs="Arial"/>
              </w:rPr>
              <w:t>introduce</w:t>
            </w:r>
            <w:r>
              <w:rPr>
                <w:rFonts w:ascii="Arial" w:hAnsi="Arial" w:cs="Arial"/>
              </w:rPr>
              <w:t xml:space="preserve"> physical science.</w:t>
            </w:r>
          </w:p>
        </w:tc>
      </w:tr>
      <w:tr w:rsidR="005B65EC" w:rsidRPr="00E77D81" w:rsidTr="00490301">
        <w:trPr>
          <w:trHeight w:val="1394"/>
        </w:trPr>
        <w:tc>
          <w:tcPr>
            <w:tcW w:w="1188" w:type="dxa"/>
          </w:tcPr>
          <w:p w:rsidR="005B65EC" w:rsidRPr="00E77D81" w:rsidRDefault="005B65EC" w:rsidP="005B65E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15" w:type="dxa"/>
            <w:gridSpan w:val="3"/>
          </w:tcPr>
          <w:p w:rsidR="005B65EC" w:rsidRPr="0063306E" w:rsidRDefault="005B65EC" w:rsidP="005B65EC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63306E">
              <w:rPr>
                <w:rFonts w:ascii="Arial" w:hAnsi="Arial" w:cs="Arial"/>
                <w:b/>
              </w:rPr>
              <w:t xml:space="preserve">OUTCOMES: </w:t>
            </w:r>
          </w:p>
          <w:p w:rsidR="005B65EC" w:rsidRPr="0063306E" w:rsidRDefault="005B65EC" w:rsidP="005B65EC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3306E">
              <w:rPr>
                <w:rFonts w:ascii="Arial" w:hAnsi="Arial" w:cs="Arial"/>
                <w:noProof/>
                <w:lang w:eastAsia="ja-JP"/>
              </w:rPr>
              <w:t>Participants</w:t>
            </w:r>
            <w:r>
              <w:rPr>
                <w:rFonts w:ascii="Arial" w:hAnsi="Arial" w:cs="Arial"/>
                <w:noProof/>
                <w:lang w:eastAsia="ja-JP"/>
              </w:rPr>
              <w:t xml:space="preserve"> experience physical science concepts (building a steering wheel), build community, and </w:t>
            </w:r>
            <w:r w:rsidR="00490301">
              <w:rPr>
                <w:rFonts w:ascii="Arial" w:hAnsi="Arial" w:cs="Arial"/>
                <w:noProof/>
                <w:lang w:eastAsia="ja-JP"/>
              </w:rPr>
              <w:t>consider</w:t>
            </w:r>
            <w:r>
              <w:rPr>
                <w:rFonts w:ascii="Arial" w:hAnsi="Arial" w:cs="Arial"/>
                <w:noProof/>
                <w:lang w:eastAsia="ja-JP"/>
              </w:rPr>
              <w:t xml:space="preserve"> their own physical science experiences in the classroom.</w:t>
            </w:r>
          </w:p>
          <w:p w:rsidR="005B65EC" w:rsidRPr="0063306E" w:rsidRDefault="005B65EC" w:rsidP="005B65EC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B65EC" w:rsidRPr="00E77D81" w:rsidTr="00490301">
        <w:trPr>
          <w:trHeight w:val="1557"/>
        </w:trPr>
        <w:tc>
          <w:tcPr>
            <w:tcW w:w="1188" w:type="dxa"/>
          </w:tcPr>
          <w:p w:rsidR="005B65EC" w:rsidRPr="00E77D81" w:rsidRDefault="005B65EC" w:rsidP="005B65EC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05053D42" wp14:editId="350BAEB3">
                  <wp:simplePos x="0" y="0"/>
                  <wp:positionH relativeFrom="column">
                    <wp:posOffset>-330200</wp:posOffset>
                  </wp:positionH>
                  <wp:positionV relativeFrom="paragraph">
                    <wp:posOffset>2540</wp:posOffset>
                  </wp:positionV>
                  <wp:extent cx="945515" cy="542290"/>
                  <wp:effectExtent l="0" t="0" r="6985" b="0"/>
                  <wp:wrapNone/>
                  <wp:docPr id="37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15" w:type="dxa"/>
            <w:gridSpan w:val="3"/>
          </w:tcPr>
          <w:p w:rsidR="005B65EC" w:rsidRPr="0063306E" w:rsidRDefault="00490301" w:rsidP="005B65EC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4060E8FE" wp14:editId="60D72885">
                  <wp:simplePos x="0" y="0"/>
                  <wp:positionH relativeFrom="column">
                    <wp:posOffset>4084320</wp:posOffset>
                  </wp:positionH>
                  <wp:positionV relativeFrom="paragraph">
                    <wp:posOffset>-249620</wp:posOffset>
                  </wp:positionV>
                  <wp:extent cx="647469" cy="913765"/>
                  <wp:effectExtent l="0" t="0" r="635" b="635"/>
                  <wp:wrapNone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69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5EC" w:rsidRPr="0063306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5B65EC" w:rsidRDefault="005B65EC" w:rsidP="005B65EC">
            <w:pPr>
              <w:pStyle w:val="Title1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2-4 feet of insulation per participant</w:t>
            </w:r>
          </w:p>
          <w:p w:rsidR="005B65EC" w:rsidRDefault="005B65EC" w:rsidP="005B65EC">
            <w:pPr>
              <w:pStyle w:val="Title1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duct tape roll per table</w:t>
            </w:r>
          </w:p>
          <w:p w:rsidR="005B65EC" w:rsidRPr="005B65EC" w:rsidRDefault="00F12E72" w:rsidP="005B65EC">
            <w:pPr>
              <w:pStyle w:val="Title1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B65EC">
              <w:rPr>
                <w:rFonts w:ascii="Arial" w:hAnsi="Arial" w:cs="Arial"/>
                <w:sz w:val="24"/>
                <w:szCs w:val="24"/>
              </w:rPr>
              <w:t>hime</w:t>
            </w:r>
          </w:p>
          <w:p w:rsidR="005B65EC" w:rsidRPr="0063306E" w:rsidRDefault="005B65EC" w:rsidP="005B65EC">
            <w:pPr>
              <w:pStyle w:val="Title1"/>
              <w:ind w:left="7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</w:t>
            </w:r>
            <w:r w:rsidR="0049030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306E">
              <w:rPr>
                <w:rFonts w:ascii="Arial" w:hAnsi="Arial" w:cs="Arial"/>
                <w:b/>
                <w:sz w:val="24"/>
                <w:szCs w:val="24"/>
              </w:rPr>
              <w:t>TIME</w:t>
            </w:r>
            <w:r w:rsidRPr="0063306E">
              <w:rPr>
                <w:rFonts w:ascii="Arial" w:hAnsi="Arial" w:cs="Arial"/>
                <w:sz w:val="24"/>
                <w:szCs w:val="24"/>
              </w:rPr>
              <w:t>: 15 minutes</w:t>
            </w:r>
          </w:p>
        </w:tc>
      </w:tr>
      <w:tr w:rsidR="005B65EC" w:rsidRPr="00E77D81" w:rsidTr="00490301">
        <w:trPr>
          <w:gridAfter w:val="1"/>
          <w:wAfter w:w="735" w:type="dxa"/>
          <w:trHeight w:val="7448"/>
        </w:trPr>
        <w:tc>
          <w:tcPr>
            <w:tcW w:w="1188" w:type="dxa"/>
          </w:tcPr>
          <w:p w:rsidR="005B65EC" w:rsidRPr="00E77D81" w:rsidRDefault="005B65EC" w:rsidP="005B65EC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136" behindDoc="0" locked="0" layoutInCell="1" allowOverlap="1" wp14:anchorId="445053E6" wp14:editId="58AF6E0D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18415</wp:posOffset>
                  </wp:positionV>
                  <wp:extent cx="1069340" cy="852170"/>
                  <wp:effectExtent l="0" t="0" r="0" b="5080"/>
                  <wp:wrapNone/>
                  <wp:docPr id="371" name="Picture 16" descr="MPj043845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Pj043845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5EC" w:rsidRPr="00E77D81" w:rsidRDefault="00490301" w:rsidP="005B65EC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4352" behindDoc="0" locked="0" layoutInCell="1" allowOverlap="1" wp14:anchorId="5D1DDE35" wp14:editId="5DE2904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3773805</wp:posOffset>
                  </wp:positionV>
                  <wp:extent cx="464820" cy="805815"/>
                  <wp:effectExtent l="0" t="0" r="0" b="0"/>
                  <wp:wrapNone/>
                  <wp:docPr id="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gridSpan w:val="2"/>
          </w:tcPr>
          <w:p w:rsidR="005B65EC" w:rsidRPr="0063306E" w:rsidRDefault="005B65EC" w:rsidP="005B65EC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3306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5B65EC" w:rsidRDefault="005B65EC" w:rsidP="005B65EC">
            <w:pPr>
              <w:pStyle w:val="Title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0F87">
              <w:rPr>
                <w:rFonts w:ascii="Arial" w:hAnsi="Arial" w:cs="Arial"/>
                <w:sz w:val="24"/>
                <w:szCs w:val="24"/>
                <w:u w:val="single"/>
              </w:rPr>
              <w:t>Prior to training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5B65EC" w:rsidRDefault="005B65EC" w:rsidP="005B65EC">
            <w:pPr>
              <w:pStyle w:val="Title1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 out one piece of piping insulation per participant. Have each person pick one up at registration table or place them on the tables ahead of time.</w:t>
            </w:r>
          </w:p>
          <w:p w:rsidR="005B65EC" w:rsidRPr="00016CC6" w:rsidRDefault="005B65EC" w:rsidP="005B65EC">
            <w:pPr>
              <w:pStyle w:val="Title1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one duct table on each table.</w:t>
            </w:r>
          </w:p>
          <w:p w:rsidR="00F12E72" w:rsidRDefault="00F12E72" w:rsidP="005B65EC">
            <w:pPr>
              <w:pStyle w:val="Title1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B65EC" w:rsidRPr="004B0F87" w:rsidRDefault="005B65EC" w:rsidP="005B65EC">
            <w:pPr>
              <w:pStyle w:val="Title1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B0F87">
              <w:rPr>
                <w:rFonts w:ascii="Arial" w:hAnsi="Arial" w:cs="Arial"/>
                <w:sz w:val="24"/>
                <w:szCs w:val="24"/>
                <w:u w:val="single"/>
              </w:rPr>
              <w:t>During training:</w:t>
            </w:r>
          </w:p>
          <w:p w:rsidR="005B65EC" w:rsidRPr="00205F69" w:rsidRDefault="005B65EC" w:rsidP="005B6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/>
                <w:sz w:val="24"/>
                <w:szCs w:val="24"/>
              </w:rPr>
              <w:t xml:space="preserve">Introduce activity by connecting to the concepts discussed on the last three slides (creativity, innovative problem solving, exploration of </w:t>
            </w:r>
            <w:r w:rsidR="00490301">
              <w:rPr>
                <w:rFonts w:ascii="Arial" w:eastAsia="MS PGothic" w:hAnsi="Arial" w:cs="Arial"/>
                <w:sz w:val="24"/>
                <w:szCs w:val="24"/>
              </w:rPr>
              <w:t>nonliving objects). S</w:t>
            </w:r>
            <w:r>
              <w:rPr>
                <w:rFonts w:ascii="Arial" w:eastAsia="MS PGothic" w:hAnsi="Arial" w:cs="Arial"/>
                <w:sz w:val="24"/>
                <w:szCs w:val="24"/>
              </w:rPr>
              <w:t>ay</w:t>
            </w:r>
            <w:r w:rsidR="00490301">
              <w:rPr>
                <w:rFonts w:ascii="Arial" w:eastAsia="MS PGothic" w:hAnsi="Arial" w:cs="Arial"/>
                <w:sz w:val="24"/>
                <w:szCs w:val="24"/>
              </w:rPr>
              <w:t>, “B</w:t>
            </w:r>
            <w:r>
              <w:rPr>
                <w:rFonts w:ascii="Arial" w:eastAsia="MS PGothic" w:hAnsi="Arial" w:cs="Arial"/>
                <w:sz w:val="24"/>
                <w:szCs w:val="24"/>
              </w:rPr>
              <w:t>ecause the key to science is exploration and creativity</w:t>
            </w:r>
            <w:r w:rsidR="00490301">
              <w:rPr>
                <w:rFonts w:ascii="Arial" w:eastAsia="MS PGothic" w:hAnsi="Arial" w:cs="Arial"/>
                <w:sz w:val="24"/>
                <w:szCs w:val="24"/>
              </w:rPr>
              <w:t>,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we each have our o</w:t>
            </w:r>
            <w:r w:rsidR="00490301">
              <w:rPr>
                <w:rFonts w:ascii="Arial" w:eastAsia="MS PGothic" w:hAnsi="Arial" w:cs="Arial"/>
                <w:sz w:val="24"/>
                <w:szCs w:val="24"/>
              </w:rPr>
              <w:t xml:space="preserve">wn pathway of physical science. </w:t>
            </w:r>
            <w:r>
              <w:rPr>
                <w:rFonts w:ascii="Arial" w:eastAsia="MS PGothic" w:hAnsi="Arial" w:cs="Arial"/>
                <w:sz w:val="24"/>
                <w:szCs w:val="24"/>
              </w:rPr>
              <w:t>Let’s get to know each other bet</w:t>
            </w:r>
            <w:r w:rsidR="00490301">
              <w:rPr>
                <w:rFonts w:ascii="Arial" w:eastAsia="MS PGothic" w:hAnsi="Arial" w:cs="Arial"/>
                <w:sz w:val="24"/>
                <w:szCs w:val="24"/>
              </w:rPr>
              <w:t>ter by making our own path now.”</w:t>
            </w:r>
          </w:p>
          <w:p w:rsidR="005B65EC" w:rsidRPr="00205F69" w:rsidRDefault="005B65EC" w:rsidP="005B6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306E">
              <w:rPr>
                <w:rFonts w:ascii="Arial" w:eastAsia="MS PGothic" w:hAnsi="Arial" w:cs="Arial"/>
                <w:sz w:val="24"/>
                <w:szCs w:val="24"/>
              </w:rPr>
              <w:t>Ask participa</w:t>
            </w:r>
            <w:r>
              <w:rPr>
                <w:rFonts w:ascii="Arial" w:eastAsia="MS PGothic" w:hAnsi="Arial" w:cs="Arial"/>
                <w:sz w:val="24"/>
                <w:szCs w:val="24"/>
              </w:rPr>
              <w:t>nts to work individually to create a steering wheel using the tap and insulation. They can do this anyway they choose.</w:t>
            </w:r>
          </w:p>
          <w:p w:rsidR="005B65EC" w:rsidRPr="00205F69" w:rsidRDefault="005B65EC" w:rsidP="005B6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/>
                <w:sz w:val="24"/>
                <w:szCs w:val="24"/>
              </w:rPr>
              <w:t>When all participants have a steering wheel</w:t>
            </w:r>
            <w:r w:rsidR="00490301">
              <w:rPr>
                <w:rFonts w:ascii="Arial" w:eastAsia="MS PGothic" w:hAnsi="Arial" w:cs="Arial"/>
                <w:sz w:val="24"/>
                <w:szCs w:val="24"/>
              </w:rPr>
              <w:t>,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invite </w:t>
            </w:r>
            <w:r w:rsidR="00490301">
              <w:rPr>
                <w:rFonts w:ascii="Arial" w:eastAsia="MS PGothic" w:hAnsi="Arial" w:cs="Arial"/>
                <w:sz w:val="24"/>
                <w:szCs w:val="24"/>
              </w:rPr>
              <w:t>them to make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their own path by walking/driving around the room. Change the slide to the discuss</w:t>
            </w:r>
            <w:r w:rsidR="00490301">
              <w:rPr>
                <w:rFonts w:ascii="Arial" w:eastAsia="MS PGothic" w:hAnsi="Arial" w:cs="Arial"/>
                <w:sz w:val="24"/>
                <w:szCs w:val="24"/>
              </w:rPr>
              <w:t>ion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questions.</w:t>
            </w:r>
          </w:p>
          <w:p w:rsidR="005B65EC" w:rsidRPr="00205F69" w:rsidRDefault="00490301" w:rsidP="005B6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/>
                <w:sz w:val="24"/>
                <w:szCs w:val="24"/>
              </w:rPr>
              <w:t>Tell</w:t>
            </w:r>
            <w:r w:rsidR="005B65EC">
              <w:rPr>
                <w:rFonts w:ascii="Arial" w:eastAsia="MS PGothic" w:hAnsi="Arial" w:cs="Arial"/>
                <w:sz w:val="24"/>
                <w:szCs w:val="24"/>
              </w:rPr>
              <w:t xml:space="preserve"> participants to stop when the chime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rings</w:t>
            </w:r>
            <w:r w:rsidR="005B65EC">
              <w:rPr>
                <w:rFonts w:ascii="Arial" w:eastAsia="MS PGothic" w:hAnsi="Arial" w:cs="Arial"/>
                <w:sz w:val="24"/>
                <w:szCs w:val="24"/>
              </w:rPr>
              <w:t xml:space="preserve"> and make eye contact with someone who will be their partner. </w:t>
            </w:r>
          </w:p>
          <w:p w:rsidR="005B65EC" w:rsidRDefault="005B65EC" w:rsidP="005B6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Then invite partners to discuss the questions on the screen. </w:t>
            </w:r>
          </w:p>
          <w:p w:rsidR="00F12E72" w:rsidRDefault="00490301" w:rsidP="00F12E7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 steps 3-5 once or twice.</w:t>
            </w:r>
          </w:p>
          <w:p w:rsidR="005B65EC" w:rsidRPr="00F12E72" w:rsidRDefault="005B65EC" w:rsidP="00F12E7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2E72">
              <w:rPr>
                <w:rFonts w:ascii="Arial" w:hAnsi="Arial" w:cs="Arial"/>
                <w:sz w:val="24"/>
              </w:rPr>
              <w:t xml:space="preserve">Invite </w:t>
            </w:r>
            <w:r w:rsidR="00490301" w:rsidRPr="00F12E72">
              <w:rPr>
                <w:rFonts w:ascii="Arial" w:hAnsi="Arial" w:cs="Arial"/>
                <w:sz w:val="24"/>
              </w:rPr>
              <w:t>participants to re</w:t>
            </w:r>
            <w:r w:rsidRPr="00F12E72">
              <w:rPr>
                <w:rFonts w:ascii="Arial" w:hAnsi="Arial" w:cs="Arial"/>
                <w:sz w:val="24"/>
              </w:rPr>
              <w:t xml:space="preserve">join their group. </w:t>
            </w:r>
          </w:p>
          <w:p w:rsidR="00490301" w:rsidRDefault="00490301" w:rsidP="00490301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301" w:rsidRPr="0063306E" w:rsidRDefault="00490301" w:rsidP="00490301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3306E">
              <w:rPr>
                <w:rFonts w:ascii="Arial" w:hAnsi="Arial" w:cs="Arial"/>
                <w:b/>
                <w:sz w:val="24"/>
                <w:szCs w:val="24"/>
              </w:rPr>
              <w:t>SUMMARY</w:t>
            </w:r>
            <w:r w:rsidRPr="0063306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5B65EC" w:rsidRPr="00490301" w:rsidRDefault="00490301" w:rsidP="00490301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3306E">
              <w:rPr>
                <w:rFonts w:ascii="Arial" w:hAnsi="Arial" w:cs="Arial"/>
              </w:rPr>
              <w:t xml:space="preserve">Participants </w:t>
            </w:r>
            <w:r>
              <w:rPr>
                <w:rFonts w:ascii="Arial" w:hAnsi="Arial" w:cs="Arial"/>
              </w:rPr>
              <w:t>get to know</w:t>
            </w:r>
            <w:r w:rsidRPr="006330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each other and think about physical science in the classroom.</w:t>
            </w:r>
          </w:p>
        </w:tc>
      </w:tr>
    </w:tbl>
    <w:p w:rsidR="00166C7D" w:rsidRDefault="00166C7D" w:rsidP="005B65EC">
      <w:bookmarkStart w:id="0" w:name="_GoBack"/>
      <w:bookmarkEnd w:id="0"/>
    </w:p>
    <w:sectPr w:rsidR="00166C7D" w:rsidSect="005B65EC">
      <w:headerReference w:type="default" r:id="rId13"/>
      <w:footerReference w:type="default" r:id="rId14"/>
      <w:pgSz w:w="12240" w:h="15840"/>
      <w:pgMar w:top="1440" w:right="1440" w:bottom="1440" w:left="1440" w:header="27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B7" w:rsidRDefault="00152FB7" w:rsidP="00F059CB">
      <w:pPr>
        <w:spacing w:after="0" w:line="240" w:lineRule="auto"/>
      </w:pPr>
      <w:r>
        <w:separator/>
      </w:r>
    </w:p>
  </w:endnote>
  <w:endnote w:type="continuationSeparator" w:id="0">
    <w:p w:rsidR="00152FB7" w:rsidRDefault="00152FB7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F69" w:rsidRPr="002055C5" w:rsidRDefault="00205F69" w:rsidP="00F12E72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California Department of Education </w:t>
    </w:r>
  </w:p>
  <w:p w:rsidR="00205F69" w:rsidRDefault="00205F69">
    <w:pPr>
      <w:pStyle w:val="Footer"/>
    </w:pPr>
  </w:p>
  <w:p w:rsidR="00490301" w:rsidRDefault="0049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B7" w:rsidRDefault="00152FB7" w:rsidP="00F059CB">
      <w:pPr>
        <w:spacing w:after="0" w:line="240" w:lineRule="auto"/>
      </w:pPr>
      <w:r>
        <w:separator/>
      </w:r>
    </w:p>
  </w:footnote>
  <w:footnote w:type="continuationSeparator" w:id="0">
    <w:p w:rsidR="00152FB7" w:rsidRDefault="00152FB7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F69" w:rsidRDefault="00205F69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205F69" w:rsidRDefault="00205F69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205F69" w:rsidRPr="00F059CB" w:rsidRDefault="00205F69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097278">
      <w:rPr>
        <w:rFonts w:ascii="Arial" w:hAnsi="Arial" w:cs="Arial"/>
        <w:b/>
        <w:sz w:val="28"/>
        <w:szCs w:val="28"/>
      </w:rPr>
      <w:t>CTIVITY</w:t>
    </w:r>
    <w:r>
      <w:rPr>
        <w:rFonts w:ascii="Arial" w:hAnsi="Arial" w:cs="Arial"/>
        <w:b/>
        <w:sz w:val="28"/>
        <w:szCs w:val="28"/>
      </w:rPr>
      <w:t xml:space="preserve"> 1</w:t>
    </w:r>
  </w:p>
  <w:p w:rsidR="00205F69" w:rsidRDefault="0020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950"/>
    <w:multiLevelType w:val="hybridMultilevel"/>
    <w:tmpl w:val="EF4A8FC0"/>
    <w:lvl w:ilvl="0" w:tplc="1FD4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5EE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22A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FCB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6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526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AED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C2A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AA4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2AD"/>
    <w:multiLevelType w:val="hybridMultilevel"/>
    <w:tmpl w:val="C2FCB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7721E"/>
    <w:multiLevelType w:val="hybridMultilevel"/>
    <w:tmpl w:val="9DF8D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2306"/>
    <w:multiLevelType w:val="hybridMultilevel"/>
    <w:tmpl w:val="38C66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60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0" w15:restartNumberingAfterBreak="0">
    <w:nsid w:val="3FB66380"/>
    <w:multiLevelType w:val="hybridMultilevel"/>
    <w:tmpl w:val="E2104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26113"/>
    <w:multiLevelType w:val="hybridMultilevel"/>
    <w:tmpl w:val="D83E4820"/>
    <w:lvl w:ilvl="0" w:tplc="409E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9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4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84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A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8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21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8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E8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D0350D"/>
    <w:multiLevelType w:val="hybridMultilevel"/>
    <w:tmpl w:val="C234B99C"/>
    <w:lvl w:ilvl="0" w:tplc="3BB63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68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E0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25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F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AA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EA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E5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81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D2DD6"/>
    <w:multiLevelType w:val="hybridMultilevel"/>
    <w:tmpl w:val="10F87018"/>
    <w:lvl w:ilvl="0" w:tplc="C43CC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90C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54F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9AC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A8E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B6F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040F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946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3ED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5"/>
  </w:num>
  <w:num w:numId="7">
    <w:abstractNumId w:val="8"/>
  </w:num>
  <w:num w:numId="8">
    <w:abstractNumId w:val="6"/>
  </w:num>
  <w:num w:numId="9">
    <w:abstractNumId w:val="14"/>
  </w:num>
  <w:num w:numId="10">
    <w:abstractNumId w:val="13"/>
  </w:num>
  <w:num w:numId="11">
    <w:abstractNumId w:val="4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052C3"/>
    <w:rsid w:val="00016CC6"/>
    <w:rsid w:val="000346E9"/>
    <w:rsid w:val="00044CE2"/>
    <w:rsid w:val="00063617"/>
    <w:rsid w:val="000647EC"/>
    <w:rsid w:val="000710A8"/>
    <w:rsid w:val="00083FE0"/>
    <w:rsid w:val="0009112B"/>
    <w:rsid w:val="00097278"/>
    <w:rsid w:val="000A4732"/>
    <w:rsid w:val="000B5B48"/>
    <w:rsid w:val="000B78DD"/>
    <w:rsid w:val="000D0560"/>
    <w:rsid w:val="000E791D"/>
    <w:rsid w:val="000F3165"/>
    <w:rsid w:val="001011F0"/>
    <w:rsid w:val="00152FB7"/>
    <w:rsid w:val="00160361"/>
    <w:rsid w:val="00166C7D"/>
    <w:rsid w:val="00175483"/>
    <w:rsid w:val="00175F93"/>
    <w:rsid w:val="001D05CA"/>
    <w:rsid w:val="001E399B"/>
    <w:rsid w:val="002055C5"/>
    <w:rsid w:val="00205F69"/>
    <w:rsid w:val="0024096B"/>
    <w:rsid w:val="00267B39"/>
    <w:rsid w:val="002C6B00"/>
    <w:rsid w:val="002E03A8"/>
    <w:rsid w:val="002F11A7"/>
    <w:rsid w:val="00302306"/>
    <w:rsid w:val="00310BD3"/>
    <w:rsid w:val="0033204F"/>
    <w:rsid w:val="00365DF4"/>
    <w:rsid w:val="003A5CDC"/>
    <w:rsid w:val="003E0092"/>
    <w:rsid w:val="00432ECA"/>
    <w:rsid w:val="00454ACE"/>
    <w:rsid w:val="00464484"/>
    <w:rsid w:val="00465A19"/>
    <w:rsid w:val="00490301"/>
    <w:rsid w:val="004A207E"/>
    <w:rsid w:val="004B0F87"/>
    <w:rsid w:val="004B1DAF"/>
    <w:rsid w:val="00506815"/>
    <w:rsid w:val="00553B55"/>
    <w:rsid w:val="00593F61"/>
    <w:rsid w:val="0059641B"/>
    <w:rsid w:val="005B65EC"/>
    <w:rsid w:val="005D367D"/>
    <w:rsid w:val="005E0A79"/>
    <w:rsid w:val="00612650"/>
    <w:rsid w:val="00622C82"/>
    <w:rsid w:val="0063306E"/>
    <w:rsid w:val="00647E19"/>
    <w:rsid w:val="00653D0A"/>
    <w:rsid w:val="0069413A"/>
    <w:rsid w:val="006E1330"/>
    <w:rsid w:val="006F0040"/>
    <w:rsid w:val="006F2608"/>
    <w:rsid w:val="007163B4"/>
    <w:rsid w:val="0072068A"/>
    <w:rsid w:val="0072541C"/>
    <w:rsid w:val="00726673"/>
    <w:rsid w:val="007921EE"/>
    <w:rsid w:val="007D55F8"/>
    <w:rsid w:val="007E7554"/>
    <w:rsid w:val="00805544"/>
    <w:rsid w:val="00815C06"/>
    <w:rsid w:val="00827B87"/>
    <w:rsid w:val="00842110"/>
    <w:rsid w:val="00874203"/>
    <w:rsid w:val="008949E1"/>
    <w:rsid w:val="008C23E2"/>
    <w:rsid w:val="008E420A"/>
    <w:rsid w:val="008E799B"/>
    <w:rsid w:val="008F27DE"/>
    <w:rsid w:val="008F7FE7"/>
    <w:rsid w:val="00943904"/>
    <w:rsid w:val="00955521"/>
    <w:rsid w:val="00991284"/>
    <w:rsid w:val="009E5699"/>
    <w:rsid w:val="009E7C2F"/>
    <w:rsid w:val="009F23C5"/>
    <w:rsid w:val="00A613B7"/>
    <w:rsid w:val="00A732CC"/>
    <w:rsid w:val="00AA1753"/>
    <w:rsid w:val="00AA623B"/>
    <w:rsid w:val="00AA7179"/>
    <w:rsid w:val="00AB5C1E"/>
    <w:rsid w:val="00AD6D1B"/>
    <w:rsid w:val="00B00697"/>
    <w:rsid w:val="00B0125E"/>
    <w:rsid w:val="00B14CC8"/>
    <w:rsid w:val="00B65E51"/>
    <w:rsid w:val="00B77551"/>
    <w:rsid w:val="00BB2C65"/>
    <w:rsid w:val="00BB7BD4"/>
    <w:rsid w:val="00BC7A97"/>
    <w:rsid w:val="00C173ED"/>
    <w:rsid w:val="00C3101E"/>
    <w:rsid w:val="00C5757C"/>
    <w:rsid w:val="00C8570B"/>
    <w:rsid w:val="00D0659A"/>
    <w:rsid w:val="00D11D14"/>
    <w:rsid w:val="00D175AC"/>
    <w:rsid w:val="00D638A5"/>
    <w:rsid w:val="00D94B50"/>
    <w:rsid w:val="00DF0604"/>
    <w:rsid w:val="00DF2E45"/>
    <w:rsid w:val="00E10A89"/>
    <w:rsid w:val="00E25900"/>
    <w:rsid w:val="00E27B33"/>
    <w:rsid w:val="00E30379"/>
    <w:rsid w:val="00E32341"/>
    <w:rsid w:val="00E34CEA"/>
    <w:rsid w:val="00E441A0"/>
    <w:rsid w:val="00E47428"/>
    <w:rsid w:val="00E77D81"/>
    <w:rsid w:val="00E82734"/>
    <w:rsid w:val="00E86415"/>
    <w:rsid w:val="00E86FC5"/>
    <w:rsid w:val="00EA0E02"/>
    <w:rsid w:val="00EA21E3"/>
    <w:rsid w:val="00EB2226"/>
    <w:rsid w:val="00EC1110"/>
    <w:rsid w:val="00EC75BB"/>
    <w:rsid w:val="00ED4340"/>
    <w:rsid w:val="00F059CB"/>
    <w:rsid w:val="00F12E72"/>
    <w:rsid w:val="00F37FE2"/>
    <w:rsid w:val="00F60013"/>
    <w:rsid w:val="00F60354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8CEF3"/>
  <w15:docId w15:val="{BF72C27F-6A07-4612-98F2-60CF1083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09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9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9CB"/>
    <w:rPr>
      <w:rFonts w:cs="Times New Roman"/>
    </w:rPr>
  </w:style>
  <w:style w:type="table" w:styleId="TableGrid">
    <w:name w:val="Table Grid"/>
    <w:basedOn w:val="TableNormal"/>
    <w:uiPriority w:val="99"/>
    <w:rsid w:val="00F059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059CB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059CB"/>
    <w:rPr>
      <w:color w:val="auto"/>
    </w:rPr>
  </w:style>
  <w:style w:type="paragraph" w:customStyle="1" w:styleId="Title1">
    <w:name w:val="Title1"/>
    <w:basedOn w:val="Normal"/>
    <w:link w:val="TitleChar"/>
    <w:uiPriority w:val="99"/>
    <w:qFormat/>
    <w:rsid w:val="00F059CB"/>
    <w:pPr>
      <w:spacing w:after="0" w:line="240" w:lineRule="auto"/>
      <w:jc w:val="center"/>
    </w:pPr>
    <w:rPr>
      <w:rFonts w:ascii="Times" w:hAnsi="Times"/>
      <w:sz w:val="32"/>
      <w:szCs w:val="20"/>
    </w:rPr>
  </w:style>
  <w:style w:type="character" w:customStyle="1" w:styleId="TitleChar">
    <w:name w:val="Title Char"/>
    <w:basedOn w:val="DefaultParagraphFont"/>
    <w:link w:val="Title1"/>
    <w:uiPriority w:val="99"/>
    <w:locked/>
    <w:rsid w:val="00F059CB"/>
    <w:rPr>
      <w:rFonts w:ascii="Times" w:hAnsi="Times" w:cs="Times New Roman"/>
      <w:sz w:val="20"/>
      <w:szCs w:val="20"/>
    </w:rPr>
  </w:style>
  <w:style w:type="table" w:customStyle="1" w:styleId="TableGrid1">
    <w:name w:val="Table Grid1"/>
    <w:uiPriority w:val="99"/>
    <w:rsid w:val="00F059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1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EE"/>
    <w:rPr>
      <w:rFonts w:ascii="Lucida Grande" w:hAnsi="Lucida Grande" w:cs="Lucida Grande"/>
      <w:sz w:val="18"/>
      <w:szCs w:val="18"/>
    </w:rPr>
  </w:style>
  <w:style w:type="table" w:styleId="PlainTable1">
    <w:name w:val="Plain Table 1"/>
    <w:basedOn w:val="TableNormal"/>
    <w:uiPriority w:val="99"/>
    <w:rsid w:val="004903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2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1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9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Cups Challenge</vt:lpstr>
      <vt:lpstr>Cups Challenge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Cups Challenge</dc:title>
  <dc:creator>jpeeter</dc:creator>
  <cp:lastModifiedBy>stherri</cp:lastModifiedBy>
  <cp:revision>3</cp:revision>
  <dcterms:created xsi:type="dcterms:W3CDTF">2016-12-05T21:02:00Z</dcterms:created>
  <dcterms:modified xsi:type="dcterms:W3CDTF">2016-12-05T21:03:00Z</dcterms:modified>
</cp:coreProperties>
</file>