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7D" w:rsidRDefault="00F60354" w:rsidP="00166C7D">
      <w:pPr>
        <w:jc w:val="right"/>
      </w:pPr>
      <w:r w:rsidRPr="0063306E">
        <w:rPr>
          <w:rFonts w:ascii="Arial" w:hAnsi="Arial" w:cs="Arial"/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99795F" wp14:editId="47D1E271">
                <wp:simplePos x="0" y="0"/>
                <wp:positionH relativeFrom="column">
                  <wp:posOffset>5126990</wp:posOffset>
                </wp:positionH>
                <wp:positionV relativeFrom="paragraph">
                  <wp:posOffset>2838450</wp:posOffset>
                </wp:positionV>
                <wp:extent cx="889000" cy="990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5699" w:rsidRDefault="009E5699" w:rsidP="009E56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D2D43" wp14:editId="2F8E3EFA">
                                  <wp:extent cx="647469" cy="913765"/>
                                  <wp:effectExtent l="0" t="0" r="635" b="635"/>
                                  <wp:docPr id="7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228" cy="928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9979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3.7pt;margin-top:223.5pt;width:70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" stroked="f">
                <v:textbox>
                  <w:txbxContent>
                    <w:p w:rsidR="009E5699" w:rsidRDefault="009E5699" w:rsidP="009E5699">
                      <w:r>
                        <w:rPr>
                          <w:noProof/>
                        </w:rPr>
                        <w:drawing>
                          <wp:inline distT="0" distB="0" distL="0" distR="0" wp14:anchorId="570D2D43" wp14:editId="2F8E3EFA">
                            <wp:extent cx="647469" cy="913765"/>
                            <wp:effectExtent l="0" t="0" r="635" b="635"/>
                            <wp:docPr id="7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228" cy="928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8" w:type="dxa"/>
        <w:tblLook w:val="00A0" w:firstRow="1" w:lastRow="0" w:firstColumn="1" w:lastColumn="0" w:noHBand="0" w:noVBand="0"/>
      </w:tblPr>
      <w:tblGrid>
        <w:gridCol w:w="1912"/>
        <w:gridCol w:w="4801"/>
        <w:gridCol w:w="2215"/>
      </w:tblGrid>
      <w:tr w:rsidR="00DF2E45" w:rsidRPr="00E77D81" w:rsidTr="0063306E">
        <w:trPr>
          <w:trHeight w:val="1016"/>
        </w:trPr>
        <w:tc>
          <w:tcPr>
            <w:tcW w:w="6713" w:type="dxa"/>
            <w:gridSpan w:val="2"/>
          </w:tcPr>
          <w:p w:rsidR="00DF2E45" w:rsidRPr="00E77D81" w:rsidRDefault="00FE5AF7" w:rsidP="00FE5AF7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Guiding Principles Match</w:t>
            </w:r>
            <w:r w:rsidR="00083FE0">
              <w:rPr>
                <w:rFonts w:ascii="Arial" w:hAnsi="Arial" w:cs="Arial"/>
                <w:sz w:val="36"/>
                <w:szCs w:val="36"/>
              </w:rPr>
              <w:t>-Up</w:t>
            </w:r>
            <w:r w:rsidR="00166C7D">
              <w:rPr>
                <w:noProof/>
              </w:rPr>
              <w:t xml:space="preserve">  </w:t>
            </w:r>
          </w:p>
        </w:tc>
        <w:tc>
          <w:tcPr>
            <w:tcW w:w="2215" w:type="dxa"/>
          </w:tcPr>
          <w:p w:rsidR="00DF2E45" w:rsidRPr="00E77D81" w:rsidRDefault="0063306E" w:rsidP="0063306E">
            <w:pPr>
              <w:spacing w:after="0" w:line="240" w:lineRule="auto"/>
              <w:jc w:val="right"/>
              <w:rPr>
                <w:sz w:val="4"/>
                <w:szCs w:val="4"/>
              </w:rPr>
            </w:pPr>
            <w:r w:rsidRPr="00166C7D">
              <w:rPr>
                <w:noProof/>
              </w:rPr>
              <w:drawing>
                <wp:inline distT="0" distB="0" distL="0" distR="0" wp14:anchorId="3A31B530" wp14:editId="2000BA12">
                  <wp:extent cx="678180" cy="701040"/>
                  <wp:effectExtent l="19050" t="19050" r="26670" b="22860"/>
                  <wp:docPr id="3" name="Picture 1" descr="Domain_Science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ain_Science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6367" r="1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0104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45" w:rsidRPr="00E77D81" w:rsidTr="0063306E">
        <w:trPr>
          <w:trHeight w:val="1163"/>
        </w:trPr>
        <w:tc>
          <w:tcPr>
            <w:tcW w:w="1912" w:type="dxa"/>
          </w:tcPr>
          <w:p w:rsidR="00DF2E45" w:rsidRPr="00E77D81" w:rsidRDefault="009E5699" w:rsidP="00E77D8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EF10E4" wp14:editId="2C67D831">
                  <wp:extent cx="929640" cy="697230"/>
                  <wp:effectExtent l="0" t="0" r="3810" b="7620"/>
                  <wp:docPr id="36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gridSpan w:val="2"/>
          </w:tcPr>
          <w:p w:rsidR="00DF2E45" w:rsidRPr="0063306E" w:rsidRDefault="00DF2E45" w:rsidP="00E77D81">
            <w:pPr>
              <w:spacing w:after="0" w:line="240" w:lineRule="auto"/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3306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DF2E45" w:rsidRPr="0063306E" w:rsidRDefault="009E5699" w:rsidP="00E77D81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3306E">
              <w:rPr>
                <w:rFonts w:ascii="Arial" w:hAnsi="Arial" w:cs="Arial"/>
              </w:rPr>
              <w:t>Introduce</w:t>
            </w:r>
            <w:r w:rsidR="00DF2E45" w:rsidRPr="0063306E">
              <w:rPr>
                <w:rFonts w:ascii="Arial" w:hAnsi="Arial" w:cs="Arial"/>
              </w:rPr>
              <w:t xml:space="preserve"> </w:t>
            </w:r>
            <w:r w:rsidR="0063306E">
              <w:rPr>
                <w:rFonts w:ascii="Arial" w:hAnsi="Arial" w:cs="Arial"/>
              </w:rPr>
              <w:t>participants to the guiding p</w:t>
            </w:r>
            <w:r w:rsidR="00FE5AF7" w:rsidRPr="0063306E">
              <w:rPr>
                <w:rFonts w:ascii="Arial" w:hAnsi="Arial" w:cs="Arial"/>
              </w:rPr>
              <w:t xml:space="preserve">rinciples of the Science domain. </w:t>
            </w:r>
          </w:p>
          <w:p w:rsidR="00DF2E45" w:rsidRPr="0063306E" w:rsidRDefault="00DF2E45" w:rsidP="00E77D81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F2E45" w:rsidRPr="00E77D81" w:rsidTr="0063306E">
        <w:trPr>
          <w:trHeight w:val="1394"/>
        </w:trPr>
        <w:tc>
          <w:tcPr>
            <w:tcW w:w="1912" w:type="dxa"/>
          </w:tcPr>
          <w:p w:rsidR="00DF2E45" w:rsidRPr="00E77D81" w:rsidRDefault="00DF2E45" w:rsidP="00E77D81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16" w:type="dxa"/>
            <w:gridSpan w:val="2"/>
          </w:tcPr>
          <w:p w:rsidR="00DF2E45" w:rsidRPr="0063306E" w:rsidRDefault="00DF2E45" w:rsidP="00E77D81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63306E">
              <w:rPr>
                <w:rFonts w:ascii="Arial" w:hAnsi="Arial" w:cs="Arial"/>
                <w:b/>
              </w:rPr>
              <w:t xml:space="preserve">OUTCOMES: </w:t>
            </w:r>
          </w:p>
          <w:p w:rsidR="00FE5AF7" w:rsidRPr="0063306E" w:rsidRDefault="00DF2E45" w:rsidP="00FE5AF7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3306E">
              <w:rPr>
                <w:rFonts w:ascii="Arial" w:hAnsi="Arial" w:cs="Arial"/>
                <w:noProof/>
                <w:lang w:eastAsia="ja-JP"/>
              </w:rPr>
              <w:t xml:space="preserve">Participants will </w:t>
            </w:r>
            <w:r w:rsidR="00FE5AF7" w:rsidRPr="0063306E">
              <w:rPr>
                <w:rFonts w:ascii="Arial" w:hAnsi="Arial" w:cs="Arial"/>
                <w:noProof/>
                <w:lang w:eastAsia="ja-JP"/>
              </w:rPr>
              <w:t xml:space="preserve">gain a deeper understanding of the </w:t>
            </w:r>
            <w:r w:rsidR="0063306E">
              <w:rPr>
                <w:rFonts w:ascii="Arial" w:hAnsi="Arial" w:cs="Arial"/>
              </w:rPr>
              <w:t>guiding p</w:t>
            </w:r>
            <w:r w:rsidR="00FE5AF7" w:rsidRPr="0063306E">
              <w:rPr>
                <w:rFonts w:ascii="Arial" w:hAnsi="Arial" w:cs="Arial"/>
              </w:rPr>
              <w:t xml:space="preserve">rinciples of the Science domain and </w:t>
            </w:r>
            <w:r w:rsidR="00E27B33">
              <w:rPr>
                <w:rFonts w:ascii="Arial" w:hAnsi="Arial" w:cs="Arial"/>
              </w:rPr>
              <w:t xml:space="preserve">how they </w:t>
            </w:r>
            <w:r w:rsidR="00E27B33" w:rsidRPr="0063306E">
              <w:rPr>
                <w:rFonts w:ascii="Arial" w:hAnsi="Arial" w:cs="Arial"/>
              </w:rPr>
              <w:t xml:space="preserve">support children’s curiosity </w:t>
            </w:r>
            <w:r w:rsidR="00E27B33">
              <w:rPr>
                <w:rFonts w:ascii="Arial" w:hAnsi="Arial" w:cs="Arial"/>
              </w:rPr>
              <w:t xml:space="preserve">and their development of the </w:t>
            </w:r>
            <w:r w:rsidR="00E27B33" w:rsidRPr="0063306E">
              <w:rPr>
                <w:rFonts w:ascii="Arial" w:hAnsi="Arial" w:cs="Arial"/>
              </w:rPr>
              <w:t xml:space="preserve">skills and habits </w:t>
            </w:r>
            <w:r w:rsidR="00E27B33">
              <w:rPr>
                <w:rFonts w:ascii="Arial" w:hAnsi="Arial" w:cs="Arial"/>
              </w:rPr>
              <w:t>that will help them</w:t>
            </w:r>
            <w:r w:rsidR="00E27B33" w:rsidRPr="0063306E">
              <w:rPr>
                <w:rFonts w:ascii="Arial" w:hAnsi="Arial" w:cs="Arial"/>
              </w:rPr>
              <w:t xml:space="preserve"> explore and learn about the world</w:t>
            </w:r>
            <w:r w:rsidR="008E799B">
              <w:rPr>
                <w:rFonts w:ascii="Arial" w:hAnsi="Arial" w:cs="Arial"/>
              </w:rPr>
              <w:t>.</w:t>
            </w:r>
          </w:p>
          <w:p w:rsidR="00DF2E45" w:rsidRPr="0063306E" w:rsidRDefault="00DF2E45" w:rsidP="00FE5AF7">
            <w:pPr>
              <w:spacing w:after="0" w:line="240" w:lineRule="auto"/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DF2E45" w:rsidRPr="00E77D81" w:rsidTr="00F60354">
        <w:trPr>
          <w:trHeight w:val="1557"/>
        </w:trPr>
        <w:tc>
          <w:tcPr>
            <w:tcW w:w="1912" w:type="dxa"/>
          </w:tcPr>
          <w:p w:rsidR="00DF2E45" w:rsidRPr="00E77D81" w:rsidRDefault="009E5699" w:rsidP="00E77D81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DD8FB7" wp14:editId="1CDF3700">
                  <wp:extent cx="945515" cy="542290"/>
                  <wp:effectExtent l="0" t="0" r="6985" b="0"/>
                  <wp:docPr id="37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gridSpan w:val="2"/>
          </w:tcPr>
          <w:p w:rsidR="00DF2E45" w:rsidRPr="0063306E" w:rsidRDefault="00DF2E45" w:rsidP="00E77D81">
            <w:pPr>
              <w:spacing w:after="0" w:line="240" w:lineRule="auto"/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3306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063617" w:rsidRDefault="00827B87" w:rsidP="0063306E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Handout 6</w:t>
            </w:r>
            <w:r w:rsidR="0063306E" w:rsidRPr="0063306E">
              <w:rPr>
                <w:rFonts w:ascii="Arial" w:hAnsi="Arial" w:cs="Arial"/>
                <w:sz w:val="24"/>
                <w:szCs w:val="24"/>
              </w:rPr>
              <w:t>: Guiding Principles Matching Activity</w:t>
            </w:r>
          </w:p>
          <w:p w:rsidR="00063617" w:rsidRDefault="00DF2E45" w:rsidP="0063306E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06E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63306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6361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F60354" w:rsidRDefault="00F60354" w:rsidP="0063306E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F2E45" w:rsidRPr="0063306E" w:rsidRDefault="00063617" w:rsidP="0063306E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</w:t>
            </w:r>
            <w:r w:rsidR="00DF2E45" w:rsidRPr="0063306E">
              <w:rPr>
                <w:rFonts w:ascii="Arial" w:hAnsi="Arial" w:cs="Arial"/>
                <w:b/>
                <w:sz w:val="24"/>
                <w:szCs w:val="24"/>
              </w:rPr>
              <w:t>TIME</w:t>
            </w:r>
            <w:r w:rsidR="00DF2E45" w:rsidRPr="0063306E">
              <w:rPr>
                <w:rFonts w:ascii="Arial" w:hAnsi="Arial" w:cs="Arial"/>
                <w:sz w:val="24"/>
                <w:szCs w:val="24"/>
              </w:rPr>
              <w:t>: 15 minutes</w:t>
            </w:r>
          </w:p>
        </w:tc>
      </w:tr>
      <w:tr w:rsidR="00DF2E45" w:rsidRPr="00E77D81" w:rsidTr="0063306E">
        <w:trPr>
          <w:trHeight w:val="1394"/>
        </w:trPr>
        <w:tc>
          <w:tcPr>
            <w:tcW w:w="1912" w:type="dxa"/>
          </w:tcPr>
          <w:p w:rsidR="00DF2E45" w:rsidRPr="00E77D81" w:rsidRDefault="009E5699" w:rsidP="00E77D81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4DB478" wp14:editId="521145A5">
                  <wp:extent cx="1069340" cy="852170"/>
                  <wp:effectExtent l="0" t="0" r="0" b="5080"/>
                  <wp:docPr id="371" name="Picture 16" descr="MPj043845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Pj043845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45" w:rsidRPr="00E77D81" w:rsidRDefault="00DF2E45" w:rsidP="00E77D81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016" w:type="dxa"/>
            <w:gridSpan w:val="2"/>
          </w:tcPr>
          <w:p w:rsidR="00DF2E45" w:rsidRPr="0063306E" w:rsidRDefault="00DF2E45" w:rsidP="00E77D81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3306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4B0F87" w:rsidRDefault="004B0F87" w:rsidP="004B0F8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0F87">
              <w:rPr>
                <w:rFonts w:ascii="Arial" w:hAnsi="Arial" w:cs="Arial"/>
                <w:sz w:val="24"/>
                <w:szCs w:val="24"/>
                <w:u w:val="single"/>
              </w:rPr>
              <w:t>Prior to training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016CC6" w:rsidRDefault="00016CC6" w:rsidP="00016CC6">
            <w:pPr>
              <w:pStyle w:val="Title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B0F87" w:rsidRPr="00016CC6">
              <w:rPr>
                <w:rFonts w:ascii="Arial" w:hAnsi="Arial" w:cs="Arial"/>
                <w:sz w:val="24"/>
                <w:szCs w:val="24"/>
              </w:rPr>
              <w:t xml:space="preserve">rint </w:t>
            </w:r>
            <w:r>
              <w:rPr>
                <w:rFonts w:ascii="Arial" w:hAnsi="Arial" w:cs="Arial"/>
                <w:sz w:val="24"/>
                <w:szCs w:val="24"/>
              </w:rPr>
              <w:t>a copy</w:t>
            </w:r>
            <w:r w:rsidR="00827B87">
              <w:rPr>
                <w:rFonts w:ascii="Arial" w:hAnsi="Arial" w:cs="Arial"/>
                <w:sz w:val="24"/>
                <w:szCs w:val="24"/>
              </w:rPr>
              <w:t xml:space="preserve"> of Handout 6</w:t>
            </w:r>
            <w:bookmarkStart w:id="0" w:name="_GoBack"/>
            <w:bookmarkEnd w:id="0"/>
            <w:r w:rsidR="004B0F87" w:rsidRPr="00016CC6">
              <w:rPr>
                <w:rFonts w:ascii="Arial" w:hAnsi="Arial" w:cs="Arial"/>
                <w:sz w:val="24"/>
                <w:szCs w:val="24"/>
              </w:rPr>
              <w:t xml:space="preserve">: Guiding Principles Matching Activity for each participant. </w:t>
            </w:r>
          </w:p>
          <w:p w:rsidR="004B0F87" w:rsidRPr="00016CC6" w:rsidRDefault="004B0F87" w:rsidP="00016CC6">
            <w:pPr>
              <w:pStyle w:val="Title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6CC6">
              <w:rPr>
                <w:rFonts w:ascii="Arial" w:hAnsi="Arial" w:cs="Arial"/>
                <w:sz w:val="24"/>
                <w:szCs w:val="24"/>
              </w:rPr>
              <w:t xml:space="preserve">Take each handout and cut the guiding principles and </w:t>
            </w:r>
            <w:r w:rsidR="00F6035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16CC6">
              <w:rPr>
                <w:rFonts w:ascii="Arial" w:hAnsi="Arial" w:cs="Arial"/>
                <w:sz w:val="24"/>
                <w:szCs w:val="24"/>
              </w:rPr>
              <w:t>descriptions apart; then place them into two separate envelopes</w:t>
            </w:r>
            <w:r w:rsidR="00F60354">
              <w:rPr>
                <w:rFonts w:ascii="Arial" w:hAnsi="Arial" w:cs="Arial"/>
                <w:sz w:val="24"/>
                <w:szCs w:val="24"/>
              </w:rPr>
              <w:t>—one for guiding principles and one for descriptions</w:t>
            </w:r>
            <w:r w:rsidRPr="00016CC6">
              <w:rPr>
                <w:rFonts w:ascii="Arial" w:hAnsi="Arial" w:cs="Arial"/>
                <w:sz w:val="24"/>
                <w:szCs w:val="24"/>
              </w:rPr>
              <w:t>. (Each participant will receive two envelopes.)</w:t>
            </w:r>
          </w:p>
          <w:p w:rsidR="004B0F87" w:rsidRPr="004B0F87" w:rsidRDefault="004B0F87" w:rsidP="004B0F8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B0F87">
              <w:rPr>
                <w:rFonts w:ascii="Arial" w:hAnsi="Arial" w:cs="Arial"/>
                <w:sz w:val="24"/>
                <w:szCs w:val="24"/>
                <w:u w:val="single"/>
              </w:rPr>
              <w:t>During training:</w:t>
            </w:r>
          </w:p>
          <w:p w:rsidR="00FE5AF7" w:rsidRPr="0063306E" w:rsidRDefault="00FE5AF7" w:rsidP="00FE5AF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306E">
              <w:rPr>
                <w:rFonts w:ascii="Arial" w:eastAsia="MS PGothic" w:hAnsi="Arial" w:cs="Arial"/>
                <w:sz w:val="24"/>
                <w:szCs w:val="24"/>
              </w:rPr>
              <w:t>Ask participa</w:t>
            </w:r>
            <w:r w:rsidR="00365DF4">
              <w:rPr>
                <w:rFonts w:ascii="Arial" w:eastAsia="MS PGothic" w:hAnsi="Arial" w:cs="Arial"/>
                <w:sz w:val="24"/>
                <w:szCs w:val="24"/>
              </w:rPr>
              <w:t xml:space="preserve">nts </w:t>
            </w:r>
            <w:r w:rsidR="004B0F87">
              <w:rPr>
                <w:rFonts w:ascii="Arial" w:eastAsia="MS PGothic" w:hAnsi="Arial" w:cs="Arial"/>
                <w:sz w:val="24"/>
                <w:szCs w:val="24"/>
              </w:rPr>
              <w:t xml:space="preserve">to work individually </w:t>
            </w:r>
            <w:r w:rsidR="00F60354">
              <w:rPr>
                <w:rFonts w:ascii="Arial" w:eastAsia="MS PGothic" w:hAnsi="Arial" w:cs="Arial"/>
                <w:sz w:val="24"/>
                <w:szCs w:val="24"/>
              </w:rPr>
              <w:t xml:space="preserve">to match each description to the correct </w:t>
            </w:r>
            <w:r w:rsidR="00365DF4">
              <w:rPr>
                <w:rFonts w:ascii="Arial" w:eastAsia="MS PGothic" w:hAnsi="Arial" w:cs="Arial"/>
                <w:sz w:val="24"/>
                <w:szCs w:val="24"/>
              </w:rPr>
              <w:t>g</w:t>
            </w:r>
            <w:r w:rsidR="001D05CA">
              <w:rPr>
                <w:rFonts w:ascii="Arial" w:eastAsia="MS PGothic" w:hAnsi="Arial" w:cs="Arial"/>
                <w:sz w:val="24"/>
                <w:szCs w:val="24"/>
              </w:rPr>
              <w:t>uiding p</w:t>
            </w:r>
            <w:r w:rsidRPr="0063306E">
              <w:rPr>
                <w:rFonts w:ascii="Arial" w:eastAsia="MS PGothic" w:hAnsi="Arial" w:cs="Arial"/>
                <w:sz w:val="24"/>
                <w:szCs w:val="24"/>
              </w:rPr>
              <w:t>rinciple</w:t>
            </w:r>
            <w:r w:rsidR="00F60354">
              <w:rPr>
                <w:rFonts w:ascii="Arial" w:eastAsia="MS PGothic" w:hAnsi="Arial" w:cs="Arial"/>
                <w:sz w:val="24"/>
                <w:szCs w:val="24"/>
              </w:rPr>
              <w:t>.</w:t>
            </w:r>
            <w:r w:rsidRPr="0063306E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  <w:p w:rsidR="000D0560" w:rsidRPr="0063306E" w:rsidRDefault="00DF2E45" w:rsidP="00FE5AF7">
            <w:pPr>
              <w:pStyle w:val="CM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63306E">
              <w:rPr>
                <w:rFonts w:ascii="Arial" w:hAnsi="Arial" w:cs="Arial"/>
              </w:rPr>
              <w:t>Invite comments and feedback</w:t>
            </w:r>
            <w:r w:rsidR="001D05CA">
              <w:rPr>
                <w:rFonts w:ascii="Arial" w:hAnsi="Arial" w:cs="Arial"/>
              </w:rPr>
              <w:t xml:space="preserve"> regarding the guiding p</w:t>
            </w:r>
            <w:r w:rsidR="00FE5AF7" w:rsidRPr="0063306E">
              <w:rPr>
                <w:rFonts w:ascii="Arial" w:hAnsi="Arial" w:cs="Arial"/>
              </w:rPr>
              <w:t xml:space="preserve">rinciples. </w:t>
            </w:r>
          </w:p>
          <w:p w:rsidR="00DF2E45" w:rsidRDefault="00FE5AF7" w:rsidP="0063306E">
            <w:pPr>
              <w:pStyle w:val="CM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63306E">
              <w:rPr>
                <w:rFonts w:ascii="Arial" w:hAnsi="Arial" w:cs="Arial"/>
              </w:rPr>
              <w:t>Dis</w:t>
            </w:r>
            <w:r w:rsidR="001D05CA">
              <w:rPr>
                <w:rFonts w:ascii="Arial" w:hAnsi="Arial" w:cs="Arial"/>
              </w:rPr>
              <w:t>cuss how the guiding p</w:t>
            </w:r>
            <w:r w:rsidRPr="0063306E">
              <w:rPr>
                <w:rFonts w:ascii="Arial" w:hAnsi="Arial" w:cs="Arial"/>
              </w:rPr>
              <w:t xml:space="preserve">rinciples support children’s curiosity </w:t>
            </w:r>
            <w:r w:rsidR="001D05CA">
              <w:rPr>
                <w:rFonts w:ascii="Arial" w:hAnsi="Arial" w:cs="Arial"/>
              </w:rPr>
              <w:t xml:space="preserve">and </w:t>
            </w:r>
            <w:r w:rsidR="00454ACE">
              <w:rPr>
                <w:rFonts w:ascii="Arial" w:hAnsi="Arial" w:cs="Arial"/>
              </w:rPr>
              <w:t>their</w:t>
            </w:r>
            <w:r w:rsidR="001D05CA">
              <w:rPr>
                <w:rFonts w:ascii="Arial" w:hAnsi="Arial" w:cs="Arial"/>
              </w:rPr>
              <w:t xml:space="preserve"> development of</w:t>
            </w:r>
            <w:r w:rsidR="00454ACE">
              <w:rPr>
                <w:rFonts w:ascii="Arial" w:hAnsi="Arial" w:cs="Arial"/>
              </w:rPr>
              <w:t xml:space="preserve"> the </w:t>
            </w:r>
            <w:r w:rsidRPr="0063306E">
              <w:rPr>
                <w:rFonts w:ascii="Arial" w:hAnsi="Arial" w:cs="Arial"/>
              </w:rPr>
              <w:t xml:space="preserve">skills and habits </w:t>
            </w:r>
            <w:r w:rsidR="00454ACE">
              <w:rPr>
                <w:rFonts w:ascii="Arial" w:hAnsi="Arial" w:cs="Arial"/>
              </w:rPr>
              <w:t>that will help them</w:t>
            </w:r>
            <w:r w:rsidRPr="0063306E">
              <w:rPr>
                <w:rFonts w:ascii="Arial" w:hAnsi="Arial" w:cs="Arial"/>
              </w:rPr>
              <w:t xml:space="preserve"> explore and learn about the world. </w:t>
            </w:r>
          </w:p>
          <w:p w:rsidR="0063306E" w:rsidRPr="0063306E" w:rsidRDefault="0063306E" w:rsidP="0063306E">
            <w:pPr>
              <w:pStyle w:val="Default"/>
            </w:pPr>
          </w:p>
        </w:tc>
      </w:tr>
      <w:tr w:rsidR="00DF2E45" w:rsidRPr="00E77D81" w:rsidTr="0063306E">
        <w:trPr>
          <w:trHeight w:val="836"/>
        </w:trPr>
        <w:tc>
          <w:tcPr>
            <w:tcW w:w="1912" w:type="dxa"/>
          </w:tcPr>
          <w:p w:rsidR="00DF2E45" w:rsidRPr="00E77D81" w:rsidRDefault="009E5699" w:rsidP="00E77D81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64820" cy="805815"/>
                  <wp:effectExtent l="0" t="0" r="0" b="0"/>
                  <wp:docPr id="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gridSpan w:val="2"/>
          </w:tcPr>
          <w:p w:rsidR="00DF2E45" w:rsidRPr="0063306E" w:rsidRDefault="00DF2E45" w:rsidP="00E77D81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3306E">
              <w:rPr>
                <w:rFonts w:ascii="Arial" w:hAnsi="Arial" w:cs="Arial"/>
                <w:b/>
                <w:sz w:val="24"/>
                <w:szCs w:val="24"/>
              </w:rPr>
              <w:t>SUMMARY</w:t>
            </w:r>
            <w:r w:rsidRPr="0063306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0D0560" w:rsidRPr="0063306E" w:rsidRDefault="00DF2E45" w:rsidP="000D0560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3306E">
              <w:rPr>
                <w:rFonts w:ascii="Arial" w:hAnsi="Arial" w:cs="Arial"/>
              </w:rPr>
              <w:t xml:space="preserve">Participants will become familiar with </w:t>
            </w:r>
            <w:r w:rsidR="00454ACE">
              <w:rPr>
                <w:rFonts w:ascii="Arial" w:hAnsi="Arial" w:cs="Arial"/>
              </w:rPr>
              <w:t xml:space="preserve">the guiding principles of the Science domain and discover </w:t>
            </w:r>
            <w:r w:rsidR="000D0560" w:rsidRPr="0063306E">
              <w:rPr>
                <w:rFonts w:ascii="Arial" w:hAnsi="Arial" w:cs="Arial"/>
              </w:rPr>
              <w:t>how the</w:t>
            </w:r>
            <w:r w:rsidR="00454ACE">
              <w:rPr>
                <w:rFonts w:ascii="Arial" w:hAnsi="Arial" w:cs="Arial"/>
              </w:rPr>
              <w:t xml:space="preserve"> </w:t>
            </w:r>
            <w:r w:rsidR="000D0560" w:rsidRPr="0063306E">
              <w:rPr>
                <w:rFonts w:ascii="Arial" w:hAnsi="Arial" w:cs="Arial"/>
              </w:rPr>
              <w:t xml:space="preserve">principles can guide teaching practices. </w:t>
            </w:r>
          </w:p>
          <w:p w:rsidR="00DF2E45" w:rsidRPr="0063306E" w:rsidRDefault="00DF2E45" w:rsidP="00E77D81">
            <w:pPr>
              <w:spacing w:after="0" w:line="240" w:lineRule="auto"/>
              <w:outlineLvl w:val="0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</w:tbl>
    <w:p w:rsidR="00FE5AF7" w:rsidRDefault="00FE5AF7" w:rsidP="00175483">
      <w:pPr>
        <w:spacing w:after="0" w:line="240" w:lineRule="auto"/>
      </w:pPr>
    </w:p>
    <w:sectPr w:rsidR="00FE5AF7" w:rsidSect="0063306E">
      <w:headerReference w:type="default" r:id="rId15"/>
      <w:footerReference w:type="default" r:id="rId16"/>
      <w:pgSz w:w="12240" w:h="15840"/>
      <w:pgMar w:top="1440" w:right="1440" w:bottom="1440" w:left="1440" w:header="270" w:footer="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04" w:rsidRDefault="00DF0604" w:rsidP="00F059CB">
      <w:pPr>
        <w:spacing w:after="0" w:line="240" w:lineRule="auto"/>
      </w:pPr>
      <w:r>
        <w:separator/>
      </w:r>
    </w:p>
  </w:endnote>
  <w:endnote w:type="continuationSeparator" w:id="0">
    <w:p w:rsidR="00DF0604" w:rsidRDefault="00DF0604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PGothic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45" w:rsidRPr="002055C5" w:rsidRDefault="00DF2E45" w:rsidP="0063306E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Pr="002055C5">
      <w:rPr>
        <w:rFonts w:ascii="Arial" w:hAnsi="Arial" w:cs="Arial"/>
        <w:sz w:val="18"/>
        <w:szCs w:val="18"/>
      </w:rPr>
      <w:t xml:space="preserve"> California Department of Education (CDE) with the WestEd Center for Child &amp; Family Studies,</w:t>
    </w:r>
  </w:p>
  <w:p w:rsidR="00DF2E45" w:rsidRPr="002055C5" w:rsidRDefault="00DF2E45" w:rsidP="001011F0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 xml:space="preserve">California Preschool Instructional Network (CPIN). </w:t>
    </w:r>
  </w:p>
  <w:p w:rsidR="00DF2E45" w:rsidRDefault="00DF2E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04" w:rsidRDefault="00DF0604" w:rsidP="00F059CB">
      <w:pPr>
        <w:spacing w:after="0" w:line="240" w:lineRule="auto"/>
      </w:pPr>
      <w:r>
        <w:separator/>
      </w:r>
    </w:p>
  </w:footnote>
  <w:footnote w:type="continuationSeparator" w:id="0">
    <w:p w:rsidR="00DF0604" w:rsidRDefault="00DF0604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9" w:rsidRDefault="009E5699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9E5699" w:rsidRDefault="009E5699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DF2E45" w:rsidRPr="00F059CB" w:rsidRDefault="007921EE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Activity </w:t>
    </w:r>
    <w:r w:rsidR="00FE5AF7">
      <w:rPr>
        <w:rFonts w:ascii="Arial" w:hAnsi="Arial" w:cs="Arial"/>
        <w:b/>
        <w:sz w:val="28"/>
        <w:szCs w:val="28"/>
      </w:rPr>
      <w:t>2</w:t>
    </w:r>
  </w:p>
  <w:p w:rsidR="00DF2E45" w:rsidRDefault="00DF2E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950"/>
    <w:multiLevelType w:val="hybridMultilevel"/>
    <w:tmpl w:val="EF4A8FC0"/>
    <w:lvl w:ilvl="0" w:tplc="1FD4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5EE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22A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FCB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76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526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1AED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C2A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AA4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432AD"/>
    <w:multiLevelType w:val="hybridMultilevel"/>
    <w:tmpl w:val="C2FC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7721E"/>
    <w:multiLevelType w:val="hybridMultilevel"/>
    <w:tmpl w:val="9DF8D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02306"/>
    <w:multiLevelType w:val="hybridMultilevel"/>
    <w:tmpl w:val="38C66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60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0">
    <w:nsid w:val="42726113"/>
    <w:multiLevelType w:val="hybridMultilevel"/>
    <w:tmpl w:val="D83E4820"/>
    <w:lvl w:ilvl="0" w:tplc="409E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A9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4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84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A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8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21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8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E8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D0350D"/>
    <w:multiLevelType w:val="hybridMultilevel"/>
    <w:tmpl w:val="C234B99C"/>
    <w:lvl w:ilvl="0" w:tplc="3BB63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68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E0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25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AF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AA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EA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E5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81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D2DD6"/>
    <w:multiLevelType w:val="hybridMultilevel"/>
    <w:tmpl w:val="10F87018"/>
    <w:lvl w:ilvl="0" w:tplc="C43CC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90C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54F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9AC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A8E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B6F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040F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946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3ED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052C3"/>
    <w:rsid w:val="00016CC6"/>
    <w:rsid w:val="000346E9"/>
    <w:rsid w:val="00044CE2"/>
    <w:rsid w:val="00063617"/>
    <w:rsid w:val="000647EC"/>
    <w:rsid w:val="000710A8"/>
    <w:rsid w:val="00083FE0"/>
    <w:rsid w:val="0009112B"/>
    <w:rsid w:val="000A4732"/>
    <w:rsid w:val="000B5B48"/>
    <w:rsid w:val="000B78DD"/>
    <w:rsid w:val="000D0560"/>
    <w:rsid w:val="000E791D"/>
    <w:rsid w:val="000F3165"/>
    <w:rsid w:val="001011F0"/>
    <w:rsid w:val="00160361"/>
    <w:rsid w:val="00166C7D"/>
    <w:rsid w:val="00175483"/>
    <w:rsid w:val="00175F93"/>
    <w:rsid w:val="001D05CA"/>
    <w:rsid w:val="001E399B"/>
    <w:rsid w:val="002055C5"/>
    <w:rsid w:val="0024096B"/>
    <w:rsid w:val="00267B39"/>
    <w:rsid w:val="002C6B00"/>
    <w:rsid w:val="002E03A8"/>
    <w:rsid w:val="002F11A7"/>
    <w:rsid w:val="00302306"/>
    <w:rsid w:val="00310BD3"/>
    <w:rsid w:val="0033204F"/>
    <w:rsid w:val="00365DF4"/>
    <w:rsid w:val="003A5CDC"/>
    <w:rsid w:val="003E0092"/>
    <w:rsid w:val="00432ECA"/>
    <w:rsid w:val="00454ACE"/>
    <w:rsid w:val="00464484"/>
    <w:rsid w:val="00465A19"/>
    <w:rsid w:val="004A207E"/>
    <w:rsid w:val="004B0F87"/>
    <w:rsid w:val="004B1DAF"/>
    <w:rsid w:val="00506815"/>
    <w:rsid w:val="00553B55"/>
    <w:rsid w:val="00593F61"/>
    <w:rsid w:val="0059641B"/>
    <w:rsid w:val="005D367D"/>
    <w:rsid w:val="005E0A79"/>
    <w:rsid w:val="00612650"/>
    <w:rsid w:val="00622C82"/>
    <w:rsid w:val="0063306E"/>
    <w:rsid w:val="00647E19"/>
    <w:rsid w:val="00653D0A"/>
    <w:rsid w:val="0069413A"/>
    <w:rsid w:val="006E1330"/>
    <w:rsid w:val="006F0040"/>
    <w:rsid w:val="006F2608"/>
    <w:rsid w:val="007163B4"/>
    <w:rsid w:val="0072068A"/>
    <w:rsid w:val="0072541C"/>
    <w:rsid w:val="00726673"/>
    <w:rsid w:val="007921EE"/>
    <w:rsid w:val="007D55F8"/>
    <w:rsid w:val="007E7554"/>
    <w:rsid w:val="00805544"/>
    <w:rsid w:val="00815C06"/>
    <w:rsid w:val="00827B87"/>
    <w:rsid w:val="00842110"/>
    <w:rsid w:val="00874203"/>
    <w:rsid w:val="008949E1"/>
    <w:rsid w:val="008C23E2"/>
    <w:rsid w:val="008E420A"/>
    <w:rsid w:val="008E799B"/>
    <w:rsid w:val="008F27DE"/>
    <w:rsid w:val="008F7FE7"/>
    <w:rsid w:val="00943904"/>
    <w:rsid w:val="00955521"/>
    <w:rsid w:val="00991284"/>
    <w:rsid w:val="009E5699"/>
    <w:rsid w:val="009E7C2F"/>
    <w:rsid w:val="009F23C5"/>
    <w:rsid w:val="00A613B7"/>
    <w:rsid w:val="00A732CC"/>
    <w:rsid w:val="00AA1753"/>
    <w:rsid w:val="00AA623B"/>
    <w:rsid w:val="00AA7179"/>
    <w:rsid w:val="00AB5C1E"/>
    <w:rsid w:val="00AD6D1B"/>
    <w:rsid w:val="00B00697"/>
    <w:rsid w:val="00B0125E"/>
    <w:rsid w:val="00B14CC8"/>
    <w:rsid w:val="00B65E51"/>
    <w:rsid w:val="00B77551"/>
    <w:rsid w:val="00BB2C65"/>
    <w:rsid w:val="00BB7BD4"/>
    <w:rsid w:val="00BC7A97"/>
    <w:rsid w:val="00C173ED"/>
    <w:rsid w:val="00C5757C"/>
    <w:rsid w:val="00C8570B"/>
    <w:rsid w:val="00D0659A"/>
    <w:rsid w:val="00D11D14"/>
    <w:rsid w:val="00D175AC"/>
    <w:rsid w:val="00D638A5"/>
    <w:rsid w:val="00D94B50"/>
    <w:rsid w:val="00DF0604"/>
    <w:rsid w:val="00DF2E45"/>
    <w:rsid w:val="00E10A89"/>
    <w:rsid w:val="00E25900"/>
    <w:rsid w:val="00E27B33"/>
    <w:rsid w:val="00E30379"/>
    <w:rsid w:val="00E32341"/>
    <w:rsid w:val="00E34CEA"/>
    <w:rsid w:val="00E441A0"/>
    <w:rsid w:val="00E47428"/>
    <w:rsid w:val="00E77D81"/>
    <w:rsid w:val="00E82734"/>
    <w:rsid w:val="00E86415"/>
    <w:rsid w:val="00E86FC5"/>
    <w:rsid w:val="00EA0E02"/>
    <w:rsid w:val="00EA21E3"/>
    <w:rsid w:val="00EB2226"/>
    <w:rsid w:val="00EC1110"/>
    <w:rsid w:val="00ED4340"/>
    <w:rsid w:val="00F059CB"/>
    <w:rsid w:val="00F37FE2"/>
    <w:rsid w:val="00F60013"/>
    <w:rsid w:val="00F60354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9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9CB"/>
    <w:rPr>
      <w:rFonts w:cs="Times New Roman"/>
    </w:rPr>
  </w:style>
  <w:style w:type="table" w:styleId="TableGrid">
    <w:name w:val="Table Grid"/>
    <w:basedOn w:val="TableNormal"/>
    <w:uiPriority w:val="99"/>
    <w:rsid w:val="00F059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059CB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059CB"/>
    <w:rPr>
      <w:color w:val="auto"/>
    </w:rPr>
  </w:style>
  <w:style w:type="paragraph" w:styleId="Title">
    <w:name w:val="Title"/>
    <w:basedOn w:val="Normal"/>
    <w:link w:val="TitleChar"/>
    <w:uiPriority w:val="99"/>
    <w:qFormat/>
    <w:rsid w:val="00F059CB"/>
    <w:pPr>
      <w:spacing w:after="0" w:line="240" w:lineRule="auto"/>
      <w:jc w:val="center"/>
    </w:pPr>
    <w:rPr>
      <w:rFonts w:ascii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059CB"/>
    <w:rPr>
      <w:rFonts w:ascii="Times" w:hAnsi="Times" w:cs="Times New Roman"/>
      <w:sz w:val="20"/>
      <w:szCs w:val="20"/>
    </w:rPr>
  </w:style>
  <w:style w:type="table" w:customStyle="1" w:styleId="TableGrid1">
    <w:name w:val="Table Grid1"/>
    <w:uiPriority w:val="99"/>
    <w:rsid w:val="00F059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1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9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9CB"/>
    <w:rPr>
      <w:rFonts w:cs="Times New Roman"/>
    </w:rPr>
  </w:style>
  <w:style w:type="table" w:styleId="TableGrid">
    <w:name w:val="Table Grid"/>
    <w:basedOn w:val="TableNormal"/>
    <w:uiPriority w:val="99"/>
    <w:rsid w:val="00F059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059CB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059CB"/>
    <w:rPr>
      <w:color w:val="auto"/>
    </w:rPr>
  </w:style>
  <w:style w:type="paragraph" w:styleId="Title">
    <w:name w:val="Title"/>
    <w:basedOn w:val="Normal"/>
    <w:link w:val="TitleChar"/>
    <w:uiPriority w:val="99"/>
    <w:qFormat/>
    <w:rsid w:val="00F059CB"/>
    <w:pPr>
      <w:spacing w:after="0" w:line="240" w:lineRule="auto"/>
      <w:jc w:val="center"/>
    </w:pPr>
    <w:rPr>
      <w:rFonts w:ascii="Times" w:hAnsi="Times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059CB"/>
    <w:rPr>
      <w:rFonts w:ascii="Times" w:hAnsi="Times" w:cs="Times New Roman"/>
      <w:sz w:val="20"/>
      <w:szCs w:val="20"/>
    </w:rPr>
  </w:style>
  <w:style w:type="table" w:customStyle="1" w:styleId="TableGrid1">
    <w:name w:val="Table Grid1"/>
    <w:uiPriority w:val="99"/>
    <w:rsid w:val="00F059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1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2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1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9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Cups Challenge</vt:lpstr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Cups Challenge</dc:title>
  <dc:creator>jpeeter</dc:creator>
  <cp:lastModifiedBy>Janeth Gonzalez</cp:lastModifiedBy>
  <cp:revision>2</cp:revision>
  <dcterms:created xsi:type="dcterms:W3CDTF">2016-08-29T21:46:00Z</dcterms:created>
  <dcterms:modified xsi:type="dcterms:W3CDTF">2016-08-29T21:46:00Z</dcterms:modified>
</cp:coreProperties>
</file>