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2256B" wp14:editId="3A026325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BAAC" id="Rectangle 9" o:spid="_x0000_s1026" style="position:absolute;margin-left:423.7pt;margin-top:-36.75pt;width:96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643A" wp14:editId="58EBBA1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FA92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AA0D33">
        <w:rPr>
          <w:rFonts w:ascii="Arial" w:hAnsi="Arial"/>
          <w:sz w:val="36"/>
        </w:rPr>
        <w:t>Balancing in the Garden</w:t>
      </w:r>
    </w:p>
    <w:p w:rsidR="00652164" w:rsidRDefault="000B125F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5408" behindDoc="0" locked="0" layoutInCell="1" allowOverlap="1" wp14:anchorId="2B9BCA98" wp14:editId="12B7F7BF">
            <wp:simplePos x="0" y="0"/>
            <wp:positionH relativeFrom="column">
              <wp:posOffset>5625412</wp:posOffset>
            </wp:positionH>
            <wp:positionV relativeFrom="paragraph">
              <wp:posOffset>89837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-190500</wp:posOffset>
            </wp:positionH>
            <wp:positionV relativeFrom="paragraph">
              <wp:posOffset>200660</wp:posOffset>
            </wp:positionV>
            <wp:extent cx="923925" cy="800100"/>
            <wp:effectExtent l="0" t="0" r="9525" b="0"/>
            <wp:wrapSquare wrapText="bothSides"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65216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652164" w:rsidRDefault="000B125F" w:rsidP="00652164">
      <w:pPr>
        <w:pStyle w:val="CM1"/>
        <w:widowControl/>
        <w:autoSpaceDE/>
        <w:autoSpaceDN/>
        <w:adjustRightInd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Integrate</w:t>
      </w:r>
      <w:r w:rsidR="00AA0D33">
        <w:rPr>
          <w:rFonts w:ascii="Arial" w:hAnsi="Arial"/>
          <w:color w:val="000000"/>
        </w:rPr>
        <w:t xml:space="preserve"> locomotor skills and balance </w:t>
      </w:r>
      <w:r>
        <w:rPr>
          <w:rFonts w:ascii="Arial" w:hAnsi="Arial"/>
          <w:color w:val="000000"/>
        </w:rPr>
        <w:t xml:space="preserve">while singing a song that connects </w:t>
      </w:r>
      <w:r w:rsidR="00AA0D33">
        <w:rPr>
          <w:rFonts w:ascii="Arial" w:hAnsi="Arial"/>
          <w:color w:val="000000"/>
        </w:rPr>
        <w:t>to gardening and nutrition.</w:t>
      </w:r>
    </w:p>
    <w:p w:rsidR="00652164" w:rsidRDefault="00652164" w:rsidP="00652164">
      <w:pPr>
        <w:pStyle w:val="Default"/>
      </w:pPr>
    </w:p>
    <w:p w:rsidR="00652164" w:rsidRDefault="00652164" w:rsidP="00652164">
      <w:pPr>
        <w:pStyle w:val="Default"/>
        <w:rPr>
          <w:rFonts w:ascii="Arial" w:hAnsi="Arial"/>
          <w:b/>
        </w:rPr>
      </w:pPr>
    </w:p>
    <w:p w:rsidR="00652164" w:rsidRDefault="00652164" w:rsidP="00652164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0B125F" w:rsidRDefault="00652164" w:rsidP="00652164">
      <w:pPr>
        <w:pStyle w:val="Title"/>
        <w:numPr>
          <w:ilvl w:val="0"/>
          <w:numId w:val="5"/>
        </w:numPr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AA0D33">
        <w:rPr>
          <w:rFonts w:ascii="Arial" w:eastAsia="Times New Roman" w:hAnsi="Arial"/>
          <w:color w:val="000000"/>
          <w:sz w:val="24"/>
        </w:rPr>
        <w:t>actively participate</w:t>
      </w:r>
      <w:r w:rsidR="000B125F">
        <w:rPr>
          <w:rFonts w:ascii="Arial" w:eastAsia="Times New Roman" w:hAnsi="Arial"/>
          <w:color w:val="000000"/>
          <w:sz w:val="24"/>
        </w:rPr>
        <w:t xml:space="preserve"> during</w:t>
      </w:r>
      <w:r w:rsidR="00AA0D33">
        <w:rPr>
          <w:rFonts w:ascii="Arial" w:eastAsia="Times New Roman" w:hAnsi="Arial"/>
          <w:color w:val="000000"/>
          <w:sz w:val="24"/>
        </w:rPr>
        <w:t xml:space="preserve"> song</w:t>
      </w:r>
      <w:r w:rsidR="000B125F">
        <w:rPr>
          <w:rFonts w:ascii="Arial" w:eastAsia="Times New Roman" w:hAnsi="Arial"/>
          <w:color w:val="000000"/>
          <w:sz w:val="24"/>
        </w:rPr>
        <w:t xml:space="preserve"> activity</w:t>
      </w:r>
      <w:r w:rsidR="00AA0D33">
        <w:rPr>
          <w:rFonts w:ascii="Arial" w:eastAsia="Times New Roman" w:hAnsi="Arial"/>
          <w:color w:val="000000"/>
          <w:sz w:val="24"/>
        </w:rPr>
        <w:t>, moving slowly with balance and coordination as they perform various locomotor skills.</w:t>
      </w:r>
    </w:p>
    <w:p w:rsidR="00AA0D33" w:rsidRPr="000B125F" w:rsidRDefault="00AA0D33" w:rsidP="00652164">
      <w:pPr>
        <w:pStyle w:val="Title"/>
        <w:numPr>
          <w:ilvl w:val="0"/>
          <w:numId w:val="5"/>
        </w:numPr>
        <w:jc w:val="left"/>
        <w:rPr>
          <w:rFonts w:ascii="Arial" w:eastAsia="Times New Roman" w:hAnsi="Arial"/>
          <w:color w:val="000000"/>
          <w:sz w:val="24"/>
        </w:rPr>
      </w:pPr>
      <w:r w:rsidRPr="000B125F">
        <w:rPr>
          <w:rFonts w:ascii="Arial" w:eastAsia="Times New Roman" w:hAnsi="Arial"/>
          <w:color w:val="000000"/>
          <w:sz w:val="24"/>
        </w:rPr>
        <w:t>Participants will experience a movement lesson that integrates nutrition through active play.</w:t>
      </w:r>
    </w:p>
    <w:p w:rsidR="00652164" w:rsidRDefault="00652164" w:rsidP="00652164">
      <w:pPr>
        <w:rPr>
          <w:rFonts w:ascii="Arial" w:hAnsi="Arial"/>
        </w:rPr>
      </w:pPr>
    </w:p>
    <w:p w:rsidR="000B125F" w:rsidRDefault="00652164" w:rsidP="000B125F">
      <w:pPr>
        <w:ind w:left="16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aps/>
        </w:rPr>
        <w:t xml:space="preserve">Materials Required: </w:t>
      </w:r>
    </w:p>
    <w:p w:rsidR="000B125F" w:rsidRPr="000B125F" w:rsidRDefault="00AA0D33" w:rsidP="000B125F">
      <w:pPr>
        <w:pStyle w:val="ListParagraph"/>
        <w:numPr>
          <w:ilvl w:val="0"/>
          <w:numId w:val="6"/>
        </w:numPr>
        <w:rPr>
          <w:rFonts w:ascii="Arial" w:hAnsi="Arial"/>
          <w:b/>
          <w:caps/>
        </w:rPr>
      </w:pPr>
      <w:r w:rsidRPr="000B125F">
        <w:rPr>
          <w:rFonts w:ascii="Arial" w:hAnsi="Arial"/>
        </w:rPr>
        <w:t>Song</w:t>
      </w:r>
      <w:r w:rsidR="001E7218" w:rsidRPr="000B125F">
        <w:rPr>
          <w:rFonts w:ascii="Arial" w:hAnsi="Arial"/>
        </w:rPr>
        <w:t>:</w:t>
      </w:r>
      <w:r w:rsidRPr="000B125F">
        <w:rPr>
          <w:rFonts w:ascii="Arial" w:hAnsi="Arial"/>
          <w:i/>
        </w:rPr>
        <w:t xml:space="preserve"> </w:t>
      </w:r>
      <w:r w:rsidR="000B125F" w:rsidRPr="000B125F">
        <w:rPr>
          <w:rFonts w:ascii="Arial" w:hAnsi="Arial"/>
        </w:rPr>
        <w:t>“</w:t>
      </w:r>
      <w:r w:rsidRPr="000B125F">
        <w:rPr>
          <w:rFonts w:ascii="Arial" w:hAnsi="Arial"/>
        </w:rPr>
        <w:t>Balancing in the Garden</w:t>
      </w:r>
      <w:r w:rsidR="00EA5DE8" w:rsidRPr="000B125F">
        <w:rPr>
          <w:rFonts w:ascii="Arial" w:hAnsi="Arial"/>
        </w:rPr>
        <w:t>,</w:t>
      </w:r>
      <w:r w:rsidR="000B125F" w:rsidRPr="000B125F">
        <w:rPr>
          <w:rFonts w:ascii="Arial" w:hAnsi="Arial"/>
        </w:rPr>
        <w:t>”</w:t>
      </w:r>
      <w:r w:rsidR="00EA5DE8" w:rsidRPr="000B125F">
        <w:rPr>
          <w:rFonts w:ascii="Arial" w:hAnsi="Arial"/>
        </w:rPr>
        <w:t xml:space="preserve"> by Angela Russ, </w:t>
      </w:r>
      <w:r w:rsidR="001E7218" w:rsidRPr="000B125F">
        <w:rPr>
          <w:rFonts w:ascii="Arial" w:hAnsi="Arial"/>
        </w:rPr>
        <w:t xml:space="preserve">CD: </w:t>
      </w:r>
      <w:r w:rsidR="001E7218" w:rsidRPr="000B125F">
        <w:rPr>
          <w:rFonts w:ascii="Arial" w:hAnsi="Arial"/>
          <w:i/>
        </w:rPr>
        <w:t>Smart and Yummy 1</w:t>
      </w:r>
      <w:r w:rsidR="00EA5DE8" w:rsidRPr="000B125F">
        <w:rPr>
          <w:rFonts w:ascii="Arial" w:hAnsi="Arial"/>
        </w:rPr>
        <w:t xml:space="preserve"> (</w:t>
      </w:r>
      <w:hyperlink r:id="rId10" w:history="1">
        <w:r w:rsidR="00EA5DE8" w:rsidRPr="000B125F">
          <w:rPr>
            <w:rStyle w:val="Hyperlink"/>
            <w:rFonts w:ascii="Arial" w:hAnsi="Arial"/>
          </w:rPr>
          <w:t>www.ABridgleClub.com</w:t>
        </w:r>
      </w:hyperlink>
      <w:r w:rsidR="00EA5DE8" w:rsidRPr="000B125F">
        <w:rPr>
          <w:rFonts w:ascii="Arial" w:hAnsi="Arial"/>
        </w:rPr>
        <w:t>)</w:t>
      </w:r>
    </w:p>
    <w:p w:rsidR="000B125F" w:rsidRPr="000B125F" w:rsidRDefault="00AA0D33" w:rsidP="000B125F">
      <w:pPr>
        <w:pStyle w:val="ListParagraph"/>
        <w:numPr>
          <w:ilvl w:val="0"/>
          <w:numId w:val="6"/>
        </w:numPr>
        <w:rPr>
          <w:rFonts w:ascii="Arial" w:hAnsi="Arial"/>
          <w:b/>
          <w:caps/>
        </w:rPr>
      </w:pPr>
      <w:r w:rsidRPr="000B125F">
        <w:rPr>
          <w:rFonts w:ascii="Arial" w:hAnsi="Arial"/>
        </w:rPr>
        <w:t>Music player</w:t>
      </w:r>
    </w:p>
    <w:p w:rsidR="000B125F" w:rsidRPr="000B125F" w:rsidRDefault="00AA0D33" w:rsidP="000B125F">
      <w:pPr>
        <w:pStyle w:val="ListParagraph"/>
        <w:numPr>
          <w:ilvl w:val="0"/>
          <w:numId w:val="6"/>
        </w:numPr>
        <w:rPr>
          <w:rFonts w:ascii="Arial" w:hAnsi="Arial"/>
          <w:b/>
          <w:caps/>
        </w:rPr>
      </w:pPr>
      <w:r w:rsidRPr="000B125F">
        <w:rPr>
          <w:rFonts w:ascii="Arial" w:hAnsi="Arial"/>
        </w:rPr>
        <w:t>PPT slide with prompts for movement</w:t>
      </w:r>
    </w:p>
    <w:p w:rsidR="00497916" w:rsidRPr="000B125F" w:rsidRDefault="000B125F" w:rsidP="000B125F">
      <w:pPr>
        <w:pStyle w:val="ListParagraph"/>
        <w:numPr>
          <w:ilvl w:val="0"/>
          <w:numId w:val="6"/>
        </w:numPr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805A7E" wp14:editId="1C1C3C89">
            <wp:simplePos x="0" y="0"/>
            <wp:positionH relativeFrom="column">
              <wp:posOffset>5387340</wp:posOffset>
            </wp:positionH>
            <wp:positionV relativeFrom="paragraph">
              <wp:posOffset>120650</wp:posOffset>
            </wp:positionV>
            <wp:extent cx="876300" cy="876300"/>
            <wp:effectExtent l="0" t="0" r="0" b="0"/>
            <wp:wrapSquare wrapText="bothSides"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916" w:rsidRPr="000B125F">
        <w:rPr>
          <w:rFonts w:ascii="Arial" w:hAnsi="Arial"/>
        </w:rPr>
        <w:t>Open space (indoors or outdoors) for each participant to move safely</w:t>
      </w:r>
    </w:p>
    <w:p w:rsidR="00652164" w:rsidRDefault="00652164" w:rsidP="00652164">
      <w:pPr>
        <w:rPr>
          <w:rFonts w:ascii="Arial" w:hAnsi="Arial"/>
        </w:rPr>
      </w:pPr>
    </w:p>
    <w:p w:rsidR="00652164" w:rsidRPr="00476457" w:rsidRDefault="00652164" w:rsidP="00652164">
      <w:pPr>
        <w:rPr>
          <w:rFonts w:ascii="Arial" w:hAnsi="Arial"/>
        </w:rPr>
      </w:pPr>
      <w:r w:rsidRPr="00476457">
        <w:rPr>
          <w:rFonts w:ascii="Arial" w:hAnsi="Arial"/>
        </w:rPr>
        <w:t xml:space="preserve">                                                              </w:t>
      </w:r>
    </w:p>
    <w:p w:rsidR="00652164" w:rsidRDefault="000B125F" w:rsidP="00652164">
      <w:pPr>
        <w:pStyle w:val="Title"/>
        <w:ind w:left="495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AA0D33">
        <w:rPr>
          <w:rFonts w:ascii="Arial" w:hAnsi="Arial"/>
          <w:sz w:val="24"/>
        </w:rPr>
        <w:t xml:space="preserve"> 3-4</w:t>
      </w:r>
      <w:r w:rsidR="00652164">
        <w:rPr>
          <w:rFonts w:ascii="Arial" w:hAnsi="Arial"/>
          <w:sz w:val="24"/>
        </w:rPr>
        <w:t xml:space="preserve"> minutes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0B125F" w:rsidRDefault="00652164" w:rsidP="000B125F">
      <w:pPr>
        <w:ind w:left="180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072515" cy="95631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aps/>
        </w:rPr>
        <w:t xml:space="preserve">Process: </w:t>
      </w:r>
    </w:p>
    <w:p w:rsidR="000B125F" w:rsidRPr="000B125F" w:rsidRDefault="00652164" w:rsidP="000B125F">
      <w:pPr>
        <w:pStyle w:val="ListParagraph"/>
        <w:numPr>
          <w:ilvl w:val="0"/>
          <w:numId w:val="7"/>
        </w:numPr>
        <w:rPr>
          <w:rFonts w:ascii="Arial" w:hAnsi="Arial"/>
          <w:b/>
          <w:caps/>
        </w:rPr>
      </w:pPr>
      <w:r w:rsidRPr="000B125F">
        <w:rPr>
          <w:rFonts w:ascii="Arial" w:hAnsi="Arial"/>
          <w:iCs/>
        </w:rPr>
        <w:t>Prepare participants</w:t>
      </w:r>
      <w:r w:rsidR="000B125F">
        <w:rPr>
          <w:rFonts w:ascii="Arial" w:hAnsi="Arial"/>
          <w:iCs/>
        </w:rPr>
        <w:t xml:space="preserve"> for movement—</w:t>
      </w:r>
      <w:r w:rsidR="000B125F" w:rsidRPr="000B125F">
        <w:rPr>
          <w:rFonts w:ascii="Arial" w:hAnsi="Arial"/>
          <w:iCs/>
        </w:rPr>
        <w:t>check clothing and</w:t>
      </w:r>
      <w:r w:rsidR="001E7218" w:rsidRPr="000B125F">
        <w:rPr>
          <w:rFonts w:ascii="Arial" w:hAnsi="Arial"/>
          <w:iCs/>
        </w:rPr>
        <w:t xml:space="preserve"> </w:t>
      </w:r>
      <w:r w:rsidRPr="000B125F">
        <w:rPr>
          <w:rFonts w:ascii="Arial" w:hAnsi="Arial"/>
          <w:iCs/>
        </w:rPr>
        <w:t xml:space="preserve">shoes and push in chairs at tables, along with bags/totes/etc. </w:t>
      </w:r>
    </w:p>
    <w:p w:rsidR="008C11B8" w:rsidRPr="008C11B8" w:rsidRDefault="00652164" w:rsidP="008C11B8">
      <w:pPr>
        <w:pStyle w:val="ListParagraph"/>
        <w:numPr>
          <w:ilvl w:val="0"/>
          <w:numId w:val="7"/>
        </w:numPr>
        <w:rPr>
          <w:rFonts w:ascii="Arial" w:hAnsi="Arial"/>
          <w:b/>
          <w:caps/>
        </w:rPr>
      </w:pPr>
      <w:r w:rsidRPr="000B125F">
        <w:rPr>
          <w:rFonts w:ascii="Arial" w:hAnsi="Arial"/>
          <w:iCs/>
        </w:rPr>
        <w:t>I</w:t>
      </w:r>
      <w:r w:rsidR="000B125F">
        <w:rPr>
          <w:rFonts w:ascii="Arial" w:hAnsi="Arial"/>
          <w:iCs/>
        </w:rPr>
        <w:t xml:space="preserve">nvite all participants to stand and </w:t>
      </w:r>
      <w:r w:rsidRPr="000B125F">
        <w:rPr>
          <w:rFonts w:ascii="Arial" w:hAnsi="Arial"/>
          <w:iCs/>
        </w:rPr>
        <w:t xml:space="preserve">find an area that has </w:t>
      </w:r>
      <w:r w:rsidR="00AA0D33" w:rsidRPr="000B125F">
        <w:rPr>
          <w:rFonts w:ascii="Arial" w:hAnsi="Arial"/>
          <w:iCs/>
        </w:rPr>
        <w:t xml:space="preserve">open space and is </w:t>
      </w:r>
      <w:r w:rsidRPr="000B125F">
        <w:rPr>
          <w:rFonts w:ascii="Arial" w:hAnsi="Arial"/>
          <w:iCs/>
        </w:rPr>
        <w:t>free of obstacles</w:t>
      </w:r>
      <w:r w:rsidR="008C11B8">
        <w:rPr>
          <w:rFonts w:ascii="Arial" w:hAnsi="Arial"/>
          <w:iCs/>
        </w:rPr>
        <w:t xml:space="preserve">.  </w:t>
      </w:r>
    </w:p>
    <w:p w:rsidR="008C11B8" w:rsidRPr="008C11B8" w:rsidRDefault="008C11B8" w:rsidP="008C11B8">
      <w:pPr>
        <w:pStyle w:val="ListParagraph"/>
        <w:numPr>
          <w:ilvl w:val="0"/>
          <w:numId w:val="7"/>
        </w:numPr>
        <w:rPr>
          <w:rFonts w:ascii="Arial" w:hAnsi="Arial"/>
          <w:b/>
          <w:caps/>
        </w:rPr>
      </w:pPr>
      <w:r>
        <w:rPr>
          <w:rFonts w:ascii="Arial" w:hAnsi="Arial"/>
          <w:iCs/>
        </w:rPr>
        <w:t xml:space="preserve">Ask participants to </w:t>
      </w:r>
      <w:r w:rsidR="00497916" w:rsidRPr="000B125F">
        <w:rPr>
          <w:rFonts w:ascii="Arial" w:hAnsi="Arial"/>
          <w:iCs/>
        </w:rPr>
        <w:t>pretend that everyone is standing in a garden</w:t>
      </w:r>
      <w:r>
        <w:rPr>
          <w:rFonts w:ascii="Arial" w:hAnsi="Arial"/>
          <w:iCs/>
        </w:rPr>
        <w:t xml:space="preserve"> planted</w:t>
      </w:r>
      <w:r w:rsidR="00497916" w:rsidRPr="000B125F">
        <w:rPr>
          <w:rFonts w:ascii="Arial" w:hAnsi="Arial"/>
          <w:iCs/>
        </w:rPr>
        <w:t xml:space="preserve"> with</w:t>
      </w:r>
      <w:r w:rsidR="001E7218" w:rsidRPr="008C11B8">
        <w:rPr>
          <w:rFonts w:ascii="Arial" w:hAnsi="Arial"/>
          <w:iCs/>
        </w:rPr>
        <w:t xml:space="preserve"> </w:t>
      </w:r>
      <w:r w:rsidR="00497916" w:rsidRPr="008C11B8">
        <w:rPr>
          <w:rFonts w:ascii="Arial" w:hAnsi="Arial"/>
          <w:iCs/>
        </w:rPr>
        <w:t>rows of yummy vegetables</w:t>
      </w:r>
      <w:r w:rsidR="00652164" w:rsidRPr="008C11B8">
        <w:rPr>
          <w:rFonts w:ascii="Arial" w:hAnsi="Arial"/>
          <w:i/>
          <w:iCs/>
        </w:rPr>
        <w:t xml:space="preserve">. </w:t>
      </w:r>
    </w:p>
    <w:p w:rsidR="008C11B8" w:rsidRPr="008C11B8" w:rsidRDefault="00652164" w:rsidP="008C11B8">
      <w:pPr>
        <w:pStyle w:val="ListParagraph"/>
        <w:numPr>
          <w:ilvl w:val="0"/>
          <w:numId w:val="7"/>
        </w:numPr>
        <w:rPr>
          <w:rFonts w:ascii="Arial" w:hAnsi="Arial"/>
          <w:b/>
          <w:caps/>
        </w:rPr>
      </w:pPr>
      <w:r w:rsidRPr="008C11B8">
        <w:rPr>
          <w:rFonts w:ascii="Arial" w:hAnsi="Arial"/>
        </w:rPr>
        <w:t xml:space="preserve">Introduce </w:t>
      </w:r>
      <w:r w:rsidR="00AA0D33" w:rsidRPr="008C11B8">
        <w:rPr>
          <w:rFonts w:ascii="Arial" w:hAnsi="Arial"/>
        </w:rPr>
        <w:t>the song</w:t>
      </w:r>
      <w:r w:rsidR="008C11B8">
        <w:rPr>
          <w:rFonts w:ascii="Arial" w:hAnsi="Arial"/>
        </w:rPr>
        <w:t xml:space="preserve"> and highlight </w:t>
      </w:r>
      <w:r w:rsidR="00AA0D33" w:rsidRPr="008C11B8">
        <w:rPr>
          <w:rFonts w:ascii="Arial" w:hAnsi="Arial"/>
        </w:rPr>
        <w:t>how locomotor skills</w:t>
      </w:r>
      <w:r w:rsidR="00497916" w:rsidRPr="008C11B8">
        <w:rPr>
          <w:rFonts w:ascii="Arial" w:hAnsi="Arial"/>
        </w:rPr>
        <w:t xml:space="preserve"> and balance</w:t>
      </w:r>
      <w:r w:rsidR="00AA0D33" w:rsidRPr="008C11B8">
        <w:rPr>
          <w:rFonts w:ascii="Arial" w:hAnsi="Arial"/>
        </w:rPr>
        <w:t xml:space="preserve"> can be integrated into a movement opportunity with</w:t>
      </w:r>
      <w:r w:rsidR="001E7218" w:rsidRPr="008C11B8">
        <w:rPr>
          <w:rFonts w:ascii="Arial" w:hAnsi="Arial"/>
        </w:rPr>
        <w:t xml:space="preserve"> </w:t>
      </w:r>
      <w:r w:rsidR="00AA0D33" w:rsidRPr="008C11B8">
        <w:rPr>
          <w:rFonts w:ascii="Arial" w:hAnsi="Arial"/>
        </w:rPr>
        <w:t xml:space="preserve">a nutrition </w:t>
      </w:r>
      <w:r w:rsidR="00497916" w:rsidRPr="008C11B8">
        <w:rPr>
          <w:rFonts w:ascii="Arial" w:hAnsi="Arial"/>
        </w:rPr>
        <w:t>focus</w:t>
      </w:r>
      <w:r w:rsidR="008C11B8">
        <w:rPr>
          <w:rFonts w:ascii="Arial" w:hAnsi="Arial"/>
        </w:rPr>
        <w:t xml:space="preserve"> (S</w:t>
      </w:r>
      <w:r w:rsidR="008C11B8" w:rsidRPr="008C11B8">
        <w:rPr>
          <w:rFonts w:ascii="Arial" w:hAnsi="Arial"/>
        </w:rPr>
        <w:t>ee the next page for lyrics and movement prompts</w:t>
      </w:r>
      <w:r w:rsidR="008C11B8">
        <w:rPr>
          <w:rFonts w:ascii="Arial" w:hAnsi="Arial"/>
        </w:rPr>
        <w:t>.</w:t>
      </w:r>
      <w:r w:rsidR="008C11B8" w:rsidRPr="008C11B8">
        <w:rPr>
          <w:rFonts w:ascii="Arial" w:hAnsi="Arial"/>
        </w:rPr>
        <w:t>)</w:t>
      </w:r>
      <w:r w:rsidR="008C11B8">
        <w:rPr>
          <w:rFonts w:ascii="Arial" w:hAnsi="Arial"/>
        </w:rPr>
        <w:t>.</w:t>
      </w:r>
    </w:p>
    <w:p w:rsidR="00497916" w:rsidRPr="008C11B8" w:rsidRDefault="00497916" w:rsidP="008C11B8">
      <w:pPr>
        <w:pStyle w:val="ListParagraph"/>
        <w:numPr>
          <w:ilvl w:val="0"/>
          <w:numId w:val="7"/>
        </w:numPr>
        <w:rPr>
          <w:rFonts w:ascii="Arial" w:hAnsi="Arial"/>
          <w:b/>
          <w:caps/>
        </w:rPr>
      </w:pPr>
      <w:r w:rsidRPr="008C11B8">
        <w:rPr>
          <w:rFonts w:ascii="Arial" w:hAnsi="Arial"/>
        </w:rPr>
        <w:t xml:space="preserve">Cue </w:t>
      </w:r>
      <w:r w:rsidR="008C11B8">
        <w:rPr>
          <w:rFonts w:ascii="Arial" w:hAnsi="Arial"/>
        </w:rPr>
        <w:t xml:space="preserve">the </w:t>
      </w:r>
      <w:r w:rsidRPr="008C11B8">
        <w:rPr>
          <w:rFonts w:ascii="Arial" w:hAnsi="Arial"/>
        </w:rPr>
        <w:t xml:space="preserve">song and </w:t>
      </w:r>
      <w:r w:rsidR="001E7218" w:rsidRPr="008C11B8">
        <w:rPr>
          <w:rFonts w:ascii="Arial" w:hAnsi="Arial"/>
        </w:rPr>
        <w:t>move</w:t>
      </w:r>
      <w:r w:rsidR="008C11B8">
        <w:rPr>
          <w:rFonts w:ascii="Arial" w:hAnsi="Arial"/>
        </w:rPr>
        <w:t>!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652164" w:rsidRDefault="00497916" w:rsidP="0065216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Song prompts are suggestions </w:t>
      </w:r>
      <w:r w:rsidR="001E7218">
        <w:rPr>
          <w:rFonts w:ascii="Arial" w:hAnsi="Arial"/>
        </w:rPr>
        <w:t>only; feel free to change</w:t>
      </w:r>
      <w:r>
        <w:rPr>
          <w:rFonts w:ascii="Arial" w:hAnsi="Arial"/>
        </w:rPr>
        <w:t xml:space="preserve"> </w:t>
      </w:r>
      <w:r w:rsidR="001E7218">
        <w:rPr>
          <w:rFonts w:ascii="Arial" w:hAnsi="Arial"/>
        </w:rPr>
        <w:t xml:space="preserve">using other </w:t>
      </w:r>
      <w:r>
        <w:rPr>
          <w:rFonts w:ascii="Arial" w:hAnsi="Arial"/>
        </w:rPr>
        <w:t>locomotor skills.</w:t>
      </w:r>
    </w:p>
    <w:p w:rsidR="00497916" w:rsidRDefault="00497916" w:rsidP="0065216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The balance pose at the end of the song reminds participants of the ease of blending fundamental </w:t>
      </w:r>
      <w:r w:rsidR="008C11B8">
        <w:rPr>
          <w:rFonts w:ascii="Arial" w:hAnsi="Arial"/>
        </w:rPr>
        <w:t xml:space="preserve">movement </w:t>
      </w:r>
      <w:r>
        <w:rPr>
          <w:rFonts w:ascii="Arial" w:hAnsi="Arial"/>
        </w:rPr>
        <w:t>skills into movement opportunities</w:t>
      </w:r>
      <w:r w:rsidR="008C11B8">
        <w:rPr>
          <w:rFonts w:ascii="Arial" w:hAnsi="Arial"/>
        </w:rPr>
        <w:t>.  O</w:t>
      </w:r>
      <w:r w:rsidR="001E7218">
        <w:rPr>
          <w:rFonts w:ascii="Arial" w:hAnsi="Arial"/>
        </w:rPr>
        <w:t xml:space="preserve">ther types of balance poses may </w:t>
      </w:r>
      <w:r w:rsidR="008C11B8">
        <w:rPr>
          <w:rFonts w:ascii="Arial" w:hAnsi="Arial"/>
        </w:rPr>
        <w:t xml:space="preserve">also </w:t>
      </w:r>
      <w:r w:rsidR="001E7218">
        <w:rPr>
          <w:rFonts w:ascii="Arial" w:hAnsi="Arial"/>
        </w:rPr>
        <w:t>be used</w:t>
      </w:r>
      <w:r>
        <w:rPr>
          <w:rFonts w:ascii="Arial" w:hAnsi="Arial"/>
        </w:rPr>
        <w:t xml:space="preserve">.  </w:t>
      </w:r>
    </w:p>
    <w:p w:rsidR="001E7218" w:rsidRDefault="001E7218" w:rsidP="001E7218">
      <w:pPr>
        <w:ind w:left="720"/>
        <w:rPr>
          <w:rFonts w:ascii="Arial" w:hAnsi="Arial"/>
        </w:rPr>
      </w:pPr>
    </w:p>
    <w:p w:rsidR="001E7218" w:rsidRDefault="001E7218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E7218" w:rsidRDefault="001E7218" w:rsidP="001E7218">
      <w:pPr>
        <w:ind w:left="720"/>
        <w:rPr>
          <w:rFonts w:ascii="Arial" w:hAnsi="Arial"/>
        </w:rPr>
      </w:pPr>
      <w:r w:rsidRPr="001E7218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84E417" wp14:editId="2B2F27FD">
                <wp:simplePos x="0" y="0"/>
                <wp:positionH relativeFrom="margin">
                  <wp:align>left</wp:align>
                </wp:positionH>
                <wp:positionV relativeFrom="paragraph">
                  <wp:posOffset>-106045</wp:posOffset>
                </wp:positionV>
                <wp:extent cx="9429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18" w:rsidRDefault="001E7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D32B1" wp14:editId="0ECE9828">
                                  <wp:extent cx="736946" cy="723050"/>
                                  <wp:effectExtent l="0" t="0" r="635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67" cy="726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4E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35pt;width:74.25pt;height:110.55pt;z-index:-25164902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QcIQIAAB0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" stroked="f">
                <v:textbox style="mso-fit-shape-to-text:t">
                  <w:txbxContent>
                    <w:p w:rsidR="001E7218" w:rsidRDefault="001E7218">
                      <w:r>
                        <w:rPr>
                          <w:noProof/>
                        </w:rPr>
                        <w:drawing>
                          <wp:inline distT="0" distB="0" distL="0" distR="0" wp14:anchorId="683D32B1" wp14:editId="0ECE9828">
                            <wp:extent cx="736946" cy="723050"/>
                            <wp:effectExtent l="0" t="0" r="635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67" cy="726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164" w:rsidRDefault="008C11B8" w:rsidP="008C11B8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</w:t>
      </w:r>
      <w:r w:rsidRPr="008C11B8">
        <w:rPr>
          <w:rFonts w:ascii="Arial" w:hAnsi="Arial" w:cs="Arial"/>
          <w:b/>
          <w:bCs/>
        </w:rPr>
        <w:t>“</w:t>
      </w:r>
      <w:r w:rsidR="00AA0D33" w:rsidRPr="008C11B8">
        <w:rPr>
          <w:rFonts w:ascii="Arial" w:hAnsi="Arial" w:cs="Arial"/>
          <w:b/>
          <w:bCs/>
        </w:rPr>
        <w:t>Balancing in the Garden</w:t>
      </w:r>
      <w:r w:rsidR="00EA5DE8" w:rsidRPr="008C11B8">
        <w:rPr>
          <w:rFonts w:ascii="Arial" w:hAnsi="Arial" w:cs="Arial"/>
          <w:b/>
          <w:bCs/>
        </w:rPr>
        <w:t>,</w:t>
      </w:r>
      <w:r w:rsidRPr="008C11B8">
        <w:rPr>
          <w:rFonts w:ascii="Arial" w:hAnsi="Arial" w:cs="Arial"/>
          <w:b/>
          <w:bCs/>
        </w:rPr>
        <w:t>”</w:t>
      </w:r>
      <w:r w:rsidR="00EA5DE8" w:rsidRPr="008C11B8">
        <w:rPr>
          <w:rFonts w:ascii="Arial" w:hAnsi="Arial" w:cs="Arial"/>
          <w:b/>
          <w:bCs/>
        </w:rPr>
        <w:t xml:space="preserve"> by Angela Russ, </w:t>
      </w:r>
      <w:r w:rsidR="001E7218" w:rsidRPr="008C11B8">
        <w:rPr>
          <w:rFonts w:ascii="Arial" w:hAnsi="Arial" w:cs="Arial"/>
          <w:b/>
          <w:bCs/>
        </w:rPr>
        <w:t xml:space="preserve">CD: </w:t>
      </w:r>
      <w:r w:rsidR="001E7218" w:rsidRPr="008C11B8">
        <w:rPr>
          <w:rFonts w:ascii="Arial" w:hAnsi="Arial" w:cs="Arial"/>
          <w:b/>
          <w:bCs/>
          <w:i/>
        </w:rPr>
        <w:t>Smart and Yummy 1</w:t>
      </w:r>
    </w:p>
    <w:p w:rsidR="001E7218" w:rsidRDefault="001E7218" w:rsidP="00D735F7">
      <w:pPr>
        <w:rPr>
          <w:rFonts w:ascii="Arial" w:hAnsi="Arial"/>
        </w:rPr>
      </w:pPr>
    </w:p>
    <w:p w:rsidR="00652164" w:rsidRDefault="00652164" w:rsidP="00652164">
      <w:pPr>
        <w:ind w:left="720"/>
        <w:rPr>
          <w:rFonts w:ascii="Arial" w:hAnsi="Arial"/>
        </w:rPr>
      </w:pPr>
    </w:p>
    <w:tbl>
      <w:tblPr>
        <w:tblStyle w:val="TableGrid"/>
        <w:tblW w:w="9288" w:type="dxa"/>
        <w:tblInd w:w="378" w:type="dxa"/>
        <w:tblLook w:val="04A0" w:firstRow="1" w:lastRow="0" w:firstColumn="1" w:lastColumn="0" w:noHBand="0" w:noVBand="1"/>
      </w:tblPr>
      <w:tblGrid>
        <w:gridCol w:w="3978"/>
        <w:gridCol w:w="5310"/>
      </w:tblGrid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color w:val="000000"/>
              </w:rPr>
            </w:pPr>
            <w:r w:rsidRPr="001E7218">
              <w:rPr>
                <w:rFonts w:ascii="Arial" w:eastAsia="Arial" w:hAnsi="Arial" w:cs="Arial"/>
                <w:b/>
                <w:color w:val="000000"/>
              </w:rPr>
              <w:t>Lyrics</w:t>
            </w: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b/>
                <w:i/>
                <w:color w:val="000000"/>
              </w:rPr>
              <w:t>Movement Cues</w:t>
            </w: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WOW!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Go straight through the garden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And then turn around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Walk, sl</w:t>
            </w:r>
            <w:r w:rsidR="008C11B8">
              <w:rPr>
                <w:rFonts w:ascii="Arial" w:eastAsia="Arial" w:hAnsi="Arial" w:cs="Arial"/>
                <w:i/>
                <w:color w:val="000000"/>
              </w:rPr>
              <w:t>owly, in a straight line on tippy toes—</w:t>
            </w:r>
            <w:r w:rsidRPr="001E7218">
              <w:rPr>
                <w:rFonts w:ascii="Arial" w:eastAsia="Arial" w:hAnsi="Arial" w:cs="Arial"/>
                <w:i/>
                <w:color w:val="000000"/>
              </w:rPr>
              <w:t>pretending to be in a garden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Raise up on tippy toes and turn around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Balancing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WOW!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Go straight through the garden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And then turn around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10" w:type="dxa"/>
          </w:tcPr>
          <w:p w:rsidR="008C11B8" w:rsidRPr="001E7218" w:rsidRDefault="008C11B8" w:rsidP="008C11B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Walk, sl</w:t>
            </w:r>
            <w:r>
              <w:rPr>
                <w:rFonts w:ascii="Arial" w:eastAsia="Arial" w:hAnsi="Arial" w:cs="Arial"/>
                <w:i/>
                <w:color w:val="000000"/>
              </w:rPr>
              <w:t>owly, in a straight line on tippy toes—</w:t>
            </w:r>
            <w:r w:rsidRPr="001E7218">
              <w:rPr>
                <w:rFonts w:ascii="Arial" w:eastAsia="Arial" w:hAnsi="Arial" w:cs="Arial"/>
                <w:i/>
                <w:color w:val="000000"/>
              </w:rPr>
              <w:t>pretending to be in a garden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Raise up on tippy toes and turn around</w:t>
            </w: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One foot then the other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One foot then the other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Zucchini, carrot, and cucumber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WOW!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Side step on one side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 xml:space="preserve">Side step back with </w:t>
            </w:r>
            <w:r w:rsidR="008C11B8">
              <w:rPr>
                <w:rFonts w:ascii="Arial" w:eastAsia="Arial" w:hAnsi="Arial" w:cs="Arial"/>
                <w:i/>
                <w:color w:val="000000"/>
              </w:rPr>
              <w:t xml:space="preserve">the </w:t>
            </w:r>
            <w:bookmarkStart w:id="0" w:name="_GoBack"/>
            <w:bookmarkEnd w:id="0"/>
            <w:r w:rsidRPr="001E7218">
              <w:rPr>
                <w:rFonts w:ascii="Arial" w:eastAsia="Arial" w:hAnsi="Arial" w:cs="Arial"/>
                <w:i/>
                <w:color w:val="000000"/>
              </w:rPr>
              <w:t xml:space="preserve">other side leading </w:t>
            </w: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My hands at my sides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My arms are spread wide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I look where I’m going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Don’t step on what’s growing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Gallop</w:t>
            </w: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Musical interlude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Turn around and gallop quickly in small steps</w:t>
            </w:r>
          </w:p>
        </w:tc>
      </w:tr>
      <w:tr w:rsidR="001E7218" w:rsidRPr="001E7218" w:rsidTr="001E7218">
        <w:tc>
          <w:tcPr>
            <w:tcW w:w="3978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One foot then the other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One foot then the other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Straight through the garden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Balancing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  <w:r w:rsidRPr="001E7218">
              <w:rPr>
                <w:rFonts w:ascii="Arial" w:eastAsia="Arial" w:hAnsi="Arial" w:cs="Arial"/>
                <w:color w:val="000000"/>
              </w:rPr>
              <w:t>WOW!</w:t>
            </w:r>
          </w:p>
        </w:tc>
        <w:tc>
          <w:tcPr>
            <w:tcW w:w="5310" w:type="dxa"/>
          </w:tcPr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Skip</w:t>
            </w: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</w:p>
          <w:p w:rsidR="001E7218" w:rsidRPr="001E7218" w:rsidRDefault="001E7218" w:rsidP="001E721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color w:val="000000"/>
              </w:rPr>
            </w:pPr>
            <w:r w:rsidRPr="001E7218">
              <w:rPr>
                <w:rFonts w:ascii="Arial" w:eastAsia="Arial" w:hAnsi="Arial" w:cs="Arial"/>
                <w:i/>
                <w:color w:val="000000"/>
              </w:rPr>
              <w:t>Finish by balancing on one foot</w:t>
            </w:r>
          </w:p>
        </w:tc>
      </w:tr>
    </w:tbl>
    <w:p w:rsidR="00652164" w:rsidRDefault="00652164" w:rsidP="00652164">
      <w:pPr>
        <w:rPr>
          <w:rFonts w:ascii="Arial" w:hAnsi="Arial"/>
        </w:rPr>
      </w:pPr>
    </w:p>
    <w:sectPr w:rsidR="00652164" w:rsidSect="00652164">
      <w:headerReference w:type="default" r:id="rId14"/>
      <w:footerReference w:type="even" r:id="rId15"/>
      <w:footerReference w:type="default" r:id="rId16"/>
      <w:pgSz w:w="12240" w:h="15840" w:code="1"/>
      <w:pgMar w:top="1457" w:right="990" w:bottom="1440" w:left="117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C6" w:rsidRDefault="005B3CC6">
      <w:r>
        <w:separator/>
      </w:r>
    </w:p>
  </w:endnote>
  <w:endnote w:type="continuationSeparator" w:id="0">
    <w:p w:rsidR="005B3CC6" w:rsidRDefault="005B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Default="00205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5E" w:rsidRDefault="005B3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F8362C" w:rsidRDefault="002052C6" w:rsidP="008C11B8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©2016 Cal</w:t>
    </w:r>
    <w:r w:rsidR="008C11B8">
      <w:rPr>
        <w:rFonts w:ascii="Arial" w:hAnsi="Arial"/>
        <w:color w:val="000000"/>
        <w:sz w:val="18"/>
      </w:rPr>
      <w:t>ifornia Department of Education.</w:t>
    </w:r>
  </w:p>
  <w:p w:rsidR="007C755E" w:rsidRDefault="005B3C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C6" w:rsidRDefault="005B3CC6">
      <w:r>
        <w:separator/>
      </w:r>
    </w:p>
  </w:footnote>
  <w:footnote w:type="continuationSeparator" w:id="0">
    <w:p w:rsidR="005B3CC6" w:rsidRDefault="005B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B6" w:rsidRPr="009B3EE5" w:rsidRDefault="009B3EE5" w:rsidP="009B3EE5">
    <w:pPr>
      <w:pStyle w:val="Header"/>
      <w:jc w:val="center"/>
      <w:rPr>
        <w:rFonts w:ascii="Arial" w:hAnsi="Arial" w:cs="Arial"/>
        <w:b/>
        <w:sz w:val="28"/>
      </w:rPr>
    </w:pPr>
    <w:r w:rsidRPr="009B3EE5">
      <w:rPr>
        <w:rFonts w:ascii="Arial" w:hAnsi="Arial" w:cs="Arial"/>
        <w:b/>
        <w:sz w:val="28"/>
      </w:rPr>
      <w:t>ACTIVITY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F0903"/>
    <w:multiLevelType w:val="hybridMultilevel"/>
    <w:tmpl w:val="21C4D6CC"/>
    <w:lvl w:ilvl="0" w:tplc="D2E674D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4749F7"/>
    <w:multiLevelType w:val="hybridMultilevel"/>
    <w:tmpl w:val="7BCE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3188"/>
    <w:multiLevelType w:val="hybridMultilevel"/>
    <w:tmpl w:val="861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4989"/>
    <w:multiLevelType w:val="hybridMultilevel"/>
    <w:tmpl w:val="884078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64"/>
    <w:rsid w:val="000B125F"/>
    <w:rsid w:val="001E7218"/>
    <w:rsid w:val="002052C6"/>
    <w:rsid w:val="00497916"/>
    <w:rsid w:val="005B3CC6"/>
    <w:rsid w:val="0061484A"/>
    <w:rsid w:val="00652164"/>
    <w:rsid w:val="007D79C7"/>
    <w:rsid w:val="007F7D72"/>
    <w:rsid w:val="008C11B8"/>
    <w:rsid w:val="009B3EE5"/>
    <w:rsid w:val="00AA0D33"/>
    <w:rsid w:val="00B06AD6"/>
    <w:rsid w:val="00B56EB6"/>
    <w:rsid w:val="00B859F5"/>
    <w:rsid w:val="00C37C2C"/>
    <w:rsid w:val="00CD06A2"/>
    <w:rsid w:val="00D735F7"/>
    <w:rsid w:val="00E631E1"/>
    <w:rsid w:val="00E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7694"/>
  <w15:docId w15:val="{B4193050-845A-491A-8D78-FF09B674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BridgleClu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Jana L. Peeters</cp:lastModifiedBy>
  <cp:revision>3</cp:revision>
  <cp:lastPrinted>2016-07-21T20:45:00Z</cp:lastPrinted>
  <dcterms:created xsi:type="dcterms:W3CDTF">2016-09-29T17:11:00Z</dcterms:created>
  <dcterms:modified xsi:type="dcterms:W3CDTF">2016-09-29T17:29:00Z</dcterms:modified>
</cp:coreProperties>
</file>