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EE" w:rsidRPr="00491E33" w:rsidRDefault="00A163E8" w:rsidP="00F31DEE">
      <w:pPr>
        <w:outlineLvl w:val="0"/>
        <w:rPr>
          <w:rFonts w:ascii="Arial" w:hAnsi="Arial" w:cs="Arial"/>
          <w:sz w:val="32"/>
          <w:szCs w:val="30"/>
        </w:rPr>
      </w:pPr>
      <w:r w:rsidRPr="00491E33">
        <w:rPr>
          <w:rFonts w:ascii="Arial" w:hAnsi="Arial" w:cs="Arial"/>
          <w:noProof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1219200" cy="1371600"/>
                <wp:effectExtent l="0" t="0" r="0" b="0"/>
                <wp:wrapNone/>
                <wp:docPr id="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DEE" w:rsidRPr="009936F8" w:rsidRDefault="00F31DEE" w:rsidP="00F31D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31DEE" w:rsidRPr="009936F8" w:rsidRDefault="00A163E8" w:rsidP="00F31DE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36F8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923925" cy="923925"/>
                                  <wp:effectExtent l="0" t="0" r="0" b="0"/>
                                  <wp:docPr id="1" name="Picture 1" descr="Triangle_squa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riangle_squa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414pt;margin-top:0;width:96pt;height:10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">
                <v:textbox>
                  <w:txbxContent>
                    <w:p w:rsidR="00F31DEE" w:rsidRPr="009936F8" w:rsidRDefault="00F31DEE" w:rsidP="00F31DE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31DEE" w:rsidRPr="009936F8" w:rsidRDefault="00A163E8" w:rsidP="00F31DE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936F8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923925" cy="923925"/>
                            <wp:effectExtent l="0" t="0" r="0" b="0"/>
                            <wp:docPr id="1" name="Picture 1" descr="Triangle_squa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riangle_squa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91E33">
        <w:rPr>
          <w:rFonts w:ascii="Arial" w:hAnsi="Arial" w:cs="Arial"/>
          <w:noProof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-457200</wp:posOffset>
                </wp:positionV>
                <wp:extent cx="1219200" cy="1371600"/>
                <wp:effectExtent l="0" t="0" r="0" b="0"/>
                <wp:wrapSquare wrapText="bothSides"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39075" id="Rectangle 30" o:spid="_x0000_s1026" style="position:absolute;margin-left:414pt;margin-top:-36pt;width:96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" strokeweight=".5pt">
                <v:stroke dashstyle="longDashDot"/>
                <v:shadow on="t" opacity=".5" offset="-6pt,6pt"/>
                <w10:wrap type="square"/>
              </v:rect>
            </w:pict>
          </mc:Fallback>
        </mc:AlternateContent>
      </w:r>
      <w:r w:rsidRPr="00491E33">
        <w:rPr>
          <w:rFonts w:ascii="Arial" w:hAnsi="Arial" w:cs="Arial"/>
          <w:noProof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0" t="0" r="0" b="0"/>
                <wp:wrapNone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83E77" id="Line 2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" strokecolor="blue" strokeweight="2pt"/>
            </w:pict>
          </mc:Fallback>
        </mc:AlternateContent>
      </w:r>
      <w:r w:rsidR="00F31DEE" w:rsidRPr="00491E33">
        <w:rPr>
          <w:rFonts w:ascii="Arial" w:hAnsi="Arial" w:cs="Arial"/>
          <w:sz w:val="32"/>
          <w:szCs w:val="30"/>
        </w:rPr>
        <w:t>Geometry Hunt for Five Fabulous Ideas</w:t>
      </w:r>
    </w:p>
    <w:p w:rsidR="00F31DEE" w:rsidRPr="00491E33" w:rsidRDefault="002B1D1D" w:rsidP="00F31DEE">
      <w:pPr>
        <w:rPr>
          <w:rFonts w:ascii="Arial" w:hAnsi="Arial" w:cs="Arial"/>
          <w:sz w:val="22"/>
          <w:szCs w:val="20"/>
        </w:rPr>
      </w:pPr>
      <w:r w:rsidRPr="00491E33">
        <w:rPr>
          <w:rFonts w:ascii="Arial" w:hAnsi="Arial" w:cs="Arial"/>
          <w:noProof/>
          <w:sz w:val="22"/>
          <w:szCs w:val="20"/>
        </w:rPr>
        <w:drawing>
          <wp:anchor distT="0" distB="0" distL="114300" distR="114300" simplePos="0" relativeHeight="251656704" behindDoc="0" locked="0" layoutInCell="1" allowOverlap="0" wp14:anchorId="577FB454" wp14:editId="5935EE47">
            <wp:simplePos x="0" y="0"/>
            <wp:positionH relativeFrom="column">
              <wp:posOffset>-561975</wp:posOffset>
            </wp:positionH>
            <wp:positionV relativeFrom="paragraph">
              <wp:posOffset>198755</wp:posOffset>
            </wp:positionV>
            <wp:extent cx="1018540" cy="882015"/>
            <wp:effectExtent l="0" t="0" r="0" b="0"/>
            <wp:wrapSquare wrapText="bothSides"/>
            <wp:docPr id="31" name="Picture 31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DEE" w:rsidRPr="00491E33" w:rsidRDefault="00F31DEE" w:rsidP="00F31DEE">
      <w:pPr>
        <w:outlineLvl w:val="0"/>
        <w:rPr>
          <w:rFonts w:ascii="Arial" w:hAnsi="Arial" w:cs="Arial"/>
          <w:b/>
          <w:caps/>
          <w:sz w:val="22"/>
          <w:szCs w:val="20"/>
        </w:rPr>
      </w:pPr>
      <w:bookmarkStart w:id="0" w:name="_GoBack"/>
      <w:r w:rsidRPr="00491E33">
        <w:rPr>
          <w:rFonts w:ascii="Arial" w:hAnsi="Arial" w:cs="Arial"/>
          <w:b/>
          <w:caps/>
          <w:sz w:val="22"/>
          <w:szCs w:val="20"/>
        </w:rPr>
        <w:t xml:space="preserve">intent: </w:t>
      </w:r>
    </w:p>
    <w:p w:rsidR="00F31DEE" w:rsidRPr="00491E33" w:rsidRDefault="00F31DEE" w:rsidP="00F31DEE">
      <w:pPr>
        <w:pStyle w:val="CM1"/>
        <w:widowControl/>
        <w:autoSpaceDE/>
        <w:autoSpaceDN/>
        <w:adjustRightInd/>
        <w:rPr>
          <w:rFonts w:ascii="Arial" w:hAnsi="Arial" w:cs="Arial"/>
          <w:sz w:val="22"/>
          <w:szCs w:val="20"/>
        </w:rPr>
      </w:pPr>
      <w:r w:rsidRPr="00491E33">
        <w:rPr>
          <w:rFonts w:ascii="Arial" w:hAnsi="Arial" w:cs="Arial"/>
          <w:sz w:val="22"/>
          <w:szCs w:val="20"/>
        </w:rPr>
        <w:t>Gather ideas for adding geometry to the environment.</w:t>
      </w:r>
    </w:p>
    <w:p w:rsidR="00F31DEE" w:rsidRPr="00491E33" w:rsidRDefault="00F31DEE" w:rsidP="00F31DEE">
      <w:pPr>
        <w:pStyle w:val="Default"/>
        <w:outlineLvl w:val="0"/>
        <w:rPr>
          <w:rFonts w:ascii="Arial" w:hAnsi="Arial" w:cs="Arial"/>
          <w:b/>
          <w:sz w:val="22"/>
          <w:szCs w:val="20"/>
        </w:rPr>
      </w:pPr>
    </w:p>
    <w:p w:rsidR="00F31DEE" w:rsidRPr="00491E33" w:rsidRDefault="00F31DEE" w:rsidP="00F31DEE">
      <w:pPr>
        <w:pStyle w:val="Default"/>
        <w:outlineLvl w:val="0"/>
        <w:rPr>
          <w:rFonts w:ascii="Arial" w:hAnsi="Arial" w:cs="Arial"/>
          <w:b/>
          <w:sz w:val="22"/>
          <w:szCs w:val="20"/>
        </w:rPr>
      </w:pPr>
      <w:r w:rsidRPr="00491E33">
        <w:rPr>
          <w:rFonts w:ascii="Arial" w:hAnsi="Arial" w:cs="Arial"/>
          <w:b/>
          <w:sz w:val="22"/>
          <w:szCs w:val="20"/>
        </w:rPr>
        <w:t xml:space="preserve">OUTCOMES: </w:t>
      </w:r>
    </w:p>
    <w:p w:rsidR="00F31DEE" w:rsidRPr="00491E33" w:rsidRDefault="00F31DEE" w:rsidP="002B1D1D">
      <w:pPr>
        <w:pStyle w:val="Title"/>
        <w:ind w:left="900" w:hanging="900"/>
        <w:jc w:val="left"/>
        <w:outlineLvl w:val="0"/>
        <w:rPr>
          <w:rFonts w:ascii="Arial" w:hAnsi="Arial" w:cs="Arial"/>
          <w:sz w:val="22"/>
        </w:rPr>
      </w:pPr>
      <w:r w:rsidRPr="00491E33">
        <w:rPr>
          <w:rFonts w:ascii="Arial" w:hAnsi="Arial" w:cs="Arial"/>
          <w:sz w:val="22"/>
        </w:rPr>
        <w:t xml:space="preserve">Participants will read the </w:t>
      </w:r>
      <w:r w:rsidR="00A163E8" w:rsidRPr="00A163E8">
        <w:rPr>
          <w:rFonts w:ascii="Arial" w:hAnsi="Arial" w:cs="Arial"/>
          <w:i/>
          <w:sz w:val="22"/>
        </w:rPr>
        <w:t>Mathematics Framework for California Public Schools: Kindergarten Through Grade Twelve</w:t>
      </w:r>
      <w:r w:rsidR="00A163E8" w:rsidRPr="00A163E8">
        <w:rPr>
          <w:rFonts w:ascii="Arial" w:hAnsi="Arial" w:cs="Arial"/>
          <w:sz w:val="22"/>
        </w:rPr>
        <w:t xml:space="preserve"> (Math Framework), </w:t>
      </w:r>
      <w:r w:rsidRPr="00491E33">
        <w:rPr>
          <w:rFonts w:ascii="Arial" w:hAnsi="Arial" w:cs="Arial"/>
          <w:sz w:val="22"/>
        </w:rPr>
        <w:t xml:space="preserve">and the </w:t>
      </w:r>
      <w:r w:rsidR="00A163E8" w:rsidRPr="00A163E8">
        <w:rPr>
          <w:rFonts w:ascii="Arial" w:hAnsi="Arial" w:cs="Arial"/>
          <w:i/>
          <w:sz w:val="22"/>
        </w:rPr>
        <w:t>California Preschool Curriculum Framework</w:t>
      </w:r>
      <w:r w:rsidRPr="00491E33">
        <w:rPr>
          <w:rFonts w:ascii="Arial" w:hAnsi="Arial" w:cs="Arial"/>
          <w:sz w:val="22"/>
        </w:rPr>
        <w:t xml:space="preserve"> </w:t>
      </w:r>
      <w:r w:rsidR="00A163E8">
        <w:rPr>
          <w:rFonts w:ascii="Arial" w:hAnsi="Arial" w:cs="Arial"/>
          <w:sz w:val="22"/>
        </w:rPr>
        <w:t xml:space="preserve">(PCF) </w:t>
      </w:r>
      <w:r w:rsidRPr="00491E33">
        <w:rPr>
          <w:rFonts w:ascii="Arial" w:hAnsi="Arial" w:cs="Arial"/>
          <w:sz w:val="22"/>
        </w:rPr>
        <w:t>to find ideas for adding geometry to the environment.</w:t>
      </w:r>
    </w:p>
    <w:p w:rsidR="00F31DEE" w:rsidRPr="00491E33" w:rsidRDefault="00F31DEE" w:rsidP="00F31DEE">
      <w:pPr>
        <w:rPr>
          <w:rFonts w:ascii="Arial" w:hAnsi="Arial" w:cs="Arial"/>
          <w:b/>
          <w:caps/>
          <w:sz w:val="22"/>
          <w:szCs w:val="20"/>
        </w:rPr>
      </w:pPr>
    </w:p>
    <w:p w:rsidR="00F31DEE" w:rsidRPr="00491E33" w:rsidRDefault="00A163E8" w:rsidP="00F31DEE">
      <w:pPr>
        <w:outlineLvl w:val="0"/>
        <w:rPr>
          <w:rFonts w:ascii="Arial" w:hAnsi="Arial" w:cs="Arial"/>
          <w:b/>
          <w:caps/>
          <w:sz w:val="22"/>
          <w:szCs w:val="20"/>
        </w:rPr>
      </w:pPr>
      <w:r w:rsidRPr="00491E33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17145</wp:posOffset>
            </wp:positionV>
            <wp:extent cx="753110" cy="971550"/>
            <wp:effectExtent l="0" t="0" r="0" b="0"/>
            <wp:wrapTight wrapText="bothSides">
              <wp:wrapPolygon edited="0">
                <wp:start x="7649" y="0"/>
                <wp:lineTo x="4371" y="2965"/>
                <wp:lineTo x="1093" y="6776"/>
                <wp:lineTo x="0" y="11012"/>
                <wp:lineTo x="0" y="13976"/>
                <wp:lineTo x="5464" y="20329"/>
                <wp:lineTo x="6556" y="21176"/>
                <wp:lineTo x="11474" y="21176"/>
                <wp:lineTo x="17484" y="20329"/>
                <wp:lineTo x="21309" y="17365"/>
                <wp:lineTo x="21309" y="12282"/>
                <wp:lineTo x="19669" y="6776"/>
                <wp:lineTo x="15298" y="2965"/>
                <wp:lineTo x="10927" y="0"/>
                <wp:lineTo x="7649" y="0"/>
              </wp:wrapPolygon>
            </wp:wrapTight>
            <wp:docPr id="34" name="Picture 34" descr="Dancing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ancing Cl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DEE" w:rsidRPr="00491E33">
        <w:rPr>
          <w:rFonts w:ascii="Arial" w:hAnsi="Arial" w:cs="Arial"/>
          <w:b/>
          <w:caps/>
          <w:sz w:val="22"/>
          <w:szCs w:val="20"/>
        </w:rPr>
        <w:t xml:space="preserve">Materials Required: </w:t>
      </w:r>
    </w:p>
    <w:p w:rsidR="00F31DEE" w:rsidRPr="00491E33" w:rsidRDefault="00A163E8" w:rsidP="00F31DEE">
      <w:pPr>
        <w:pStyle w:val="Title"/>
        <w:numPr>
          <w:ilvl w:val="0"/>
          <w:numId w:val="8"/>
        </w:numPr>
        <w:jc w:val="left"/>
        <w:rPr>
          <w:rFonts w:ascii="Arial" w:hAnsi="Arial" w:cs="Arial"/>
          <w:sz w:val="22"/>
          <w:lang w:bidi="en-US"/>
        </w:rPr>
      </w:pPr>
      <w:r w:rsidRPr="00491E33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123190</wp:posOffset>
            </wp:positionV>
            <wp:extent cx="952500" cy="542925"/>
            <wp:effectExtent l="0" t="0" r="0" b="0"/>
            <wp:wrapSquare wrapText="bothSides"/>
            <wp:docPr id="32" name="Picture 32" descr="MCBS00539A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DEE" w:rsidRPr="00491E33">
        <w:rPr>
          <w:rFonts w:ascii="Arial" w:hAnsi="Arial" w:cs="Arial"/>
          <w:sz w:val="22"/>
          <w:lang w:bidi="en-US"/>
        </w:rPr>
        <w:t xml:space="preserve">Handout 9: </w:t>
      </w:r>
      <w:r>
        <w:rPr>
          <w:rFonts w:ascii="Arial" w:hAnsi="Arial" w:cs="Arial"/>
          <w:sz w:val="22"/>
          <w:lang w:bidi="en-US"/>
        </w:rPr>
        <w:t xml:space="preserve">Math </w:t>
      </w:r>
      <w:r w:rsidR="00F31DEE" w:rsidRPr="00491E33">
        <w:rPr>
          <w:rFonts w:ascii="Arial" w:hAnsi="Arial" w:cs="Arial"/>
          <w:sz w:val="22"/>
          <w:lang w:bidi="en-US"/>
        </w:rPr>
        <w:t>Framework T</w:t>
      </w:r>
      <w:r>
        <w:rPr>
          <w:rFonts w:ascii="Arial" w:hAnsi="Arial" w:cs="Arial"/>
          <w:sz w:val="22"/>
          <w:lang w:bidi="en-US"/>
        </w:rPr>
        <w:t>K</w:t>
      </w:r>
      <w:r w:rsidR="00E60D65">
        <w:rPr>
          <w:rFonts w:ascii="Arial" w:hAnsi="Arial" w:cs="Arial"/>
          <w:sz w:val="22"/>
          <w:lang w:bidi="en-US"/>
        </w:rPr>
        <w:t xml:space="preserve"> Chapter‒</w:t>
      </w:r>
      <w:r w:rsidR="00F31DEE" w:rsidRPr="00491E33">
        <w:rPr>
          <w:rFonts w:ascii="Arial" w:hAnsi="Arial" w:cs="Arial"/>
          <w:sz w:val="22"/>
          <w:lang w:bidi="en-US"/>
        </w:rPr>
        <w:t xml:space="preserve">Geometry </w:t>
      </w:r>
    </w:p>
    <w:p w:rsidR="00F31DEE" w:rsidRPr="00491E33" w:rsidRDefault="00A163E8" w:rsidP="00F31DEE">
      <w:pPr>
        <w:pStyle w:val="Title"/>
        <w:numPr>
          <w:ilvl w:val="0"/>
          <w:numId w:val="8"/>
        </w:numPr>
        <w:jc w:val="left"/>
        <w:rPr>
          <w:rFonts w:ascii="Arial" w:hAnsi="Arial" w:cs="Arial"/>
          <w:sz w:val="22"/>
          <w:lang w:bidi="en-US"/>
        </w:rPr>
      </w:pPr>
      <w:r>
        <w:rPr>
          <w:rFonts w:ascii="Arial" w:hAnsi="Arial" w:cs="Arial"/>
          <w:sz w:val="22"/>
          <w:lang w:bidi="en-US"/>
        </w:rPr>
        <w:t xml:space="preserve">Handout 10: PCF </w:t>
      </w:r>
      <w:r w:rsidR="00F31DEE" w:rsidRPr="00491E33">
        <w:rPr>
          <w:rFonts w:ascii="Arial" w:hAnsi="Arial" w:cs="Arial"/>
          <w:sz w:val="22"/>
          <w:lang w:bidi="en-US"/>
        </w:rPr>
        <w:t>Environments and Materials</w:t>
      </w:r>
    </w:p>
    <w:p w:rsidR="00F31DEE" w:rsidRPr="00491E33" w:rsidRDefault="00F31DEE" w:rsidP="00F31DEE">
      <w:pPr>
        <w:pStyle w:val="Title"/>
        <w:numPr>
          <w:ilvl w:val="0"/>
          <w:numId w:val="8"/>
        </w:numPr>
        <w:jc w:val="left"/>
        <w:rPr>
          <w:rFonts w:ascii="Arial" w:hAnsi="Arial" w:cs="Arial"/>
          <w:sz w:val="22"/>
          <w:lang w:bidi="en-US"/>
        </w:rPr>
      </w:pPr>
      <w:r w:rsidRPr="00491E33">
        <w:rPr>
          <w:rFonts w:ascii="Arial" w:hAnsi="Arial" w:cs="Arial"/>
          <w:sz w:val="22"/>
          <w:lang w:bidi="en-US"/>
        </w:rPr>
        <w:t>Chart paper</w:t>
      </w:r>
    </w:p>
    <w:p w:rsidR="00F31DEE" w:rsidRDefault="00F31DEE" w:rsidP="00F31DEE">
      <w:pPr>
        <w:pStyle w:val="Title"/>
        <w:numPr>
          <w:ilvl w:val="0"/>
          <w:numId w:val="8"/>
        </w:numPr>
        <w:jc w:val="left"/>
        <w:rPr>
          <w:rFonts w:ascii="Arial" w:hAnsi="Arial" w:cs="Arial"/>
          <w:sz w:val="22"/>
          <w:lang w:bidi="en-US"/>
        </w:rPr>
      </w:pPr>
      <w:r w:rsidRPr="00491E33">
        <w:rPr>
          <w:rFonts w:ascii="Arial" w:hAnsi="Arial" w:cs="Arial"/>
          <w:sz w:val="22"/>
          <w:lang w:bidi="en-US"/>
        </w:rPr>
        <w:t xml:space="preserve">Chart </w:t>
      </w:r>
      <w:r w:rsidR="00E60D65">
        <w:rPr>
          <w:rFonts w:ascii="Arial" w:hAnsi="Arial" w:cs="Arial"/>
          <w:sz w:val="22"/>
          <w:lang w:bidi="en-US"/>
        </w:rPr>
        <w:t>m</w:t>
      </w:r>
      <w:r w:rsidRPr="00491E33">
        <w:rPr>
          <w:rFonts w:ascii="Arial" w:hAnsi="Arial" w:cs="Arial"/>
          <w:sz w:val="22"/>
          <w:lang w:bidi="en-US"/>
        </w:rPr>
        <w:t>arkers</w:t>
      </w:r>
    </w:p>
    <w:p w:rsidR="00A163E8" w:rsidRPr="00491E33" w:rsidRDefault="00A163E8" w:rsidP="00A163E8">
      <w:pPr>
        <w:pStyle w:val="Title"/>
        <w:ind w:left="720"/>
        <w:jc w:val="left"/>
        <w:rPr>
          <w:rFonts w:ascii="Arial" w:hAnsi="Arial" w:cs="Arial"/>
          <w:sz w:val="22"/>
          <w:lang w:bidi="en-US"/>
        </w:rPr>
      </w:pPr>
    </w:p>
    <w:p w:rsidR="00F31DEE" w:rsidRPr="00491E33" w:rsidRDefault="00F31DEE" w:rsidP="00F31DEE">
      <w:pPr>
        <w:tabs>
          <w:tab w:val="left" w:pos="360"/>
        </w:tabs>
        <w:ind w:left="360"/>
        <w:jc w:val="right"/>
        <w:outlineLvl w:val="0"/>
        <w:rPr>
          <w:rFonts w:ascii="Arial" w:hAnsi="Arial" w:cs="Arial"/>
          <w:sz w:val="22"/>
          <w:szCs w:val="20"/>
        </w:rPr>
      </w:pPr>
      <w:r w:rsidRPr="00491E33">
        <w:rPr>
          <w:rFonts w:ascii="Arial" w:hAnsi="Arial" w:cs="Arial"/>
          <w:b/>
          <w:caps/>
          <w:sz w:val="22"/>
          <w:szCs w:val="20"/>
        </w:rPr>
        <w:t>Time:</w:t>
      </w:r>
      <w:r w:rsidRPr="00491E33">
        <w:rPr>
          <w:rFonts w:ascii="Arial" w:hAnsi="Arial" w:cs="Arial"/>
          <w:sz w:val="22"/>
          <w:szCs w:val="20"/>
        </w:rPr>
        <w:t xml:space="preserve"> 15 minutes</w:t>
      </w:r>
    </w:p>
    <w:p w:rsidR="00F31DEE" w:rsidRPr="00491E33" w:rsidRDefault="00F31DEE" w:rsidP="00F31DEE">
      <w:pPr>
        <w:pBdr>
          <w:top w:val="single" w:sz="12" w:space="1" w:color="0000FF"/>
        </w:pBdr>
        <w:outlineLvl w:val="0"/>
        <w:rPr>
          <w:rFonts w:ascii="Arial" w:hAnsi="Arial" w:cs="Arial"/>
          <w:b/>
          <w:caps/>
          <w:sz w:val="22"/>
          <w:szCs w:val="20"/>
        </w:rPr>
      </w:pPr>
      <w:r w:rsidRPr="00491E33">
        <w:rPr>
          <w:rFonts w:ascii="Arial" w:hAnsi="Arial" w:cs="Arial"/>
          <w:b/>
          <w:caps/>
          <w:sz w:val="22"/>
          <w:szCs w:val="20"/>
        </w:rPr>
        <w:t xml:space="preserve">Process: </w:t>
      </w:r>
    </w:p>
    <w:p w:rsidR="00F31DEE" w:rsidRPr="00491E33" w:rsidRDefault="00F31DEE" w:rsidP="00F31DEE">
      <w:pPr>
        <w:numPr>
          <w:ilvl w:val="0"/>
          <w:numId w:val="9"/>
        </w:numPr>
        <w:outlineLvl w:val="0"/>
        <w:rPr>
          <w:rFonts w:ascii="Arial" w:hAnsi="Arial" w:cs="Arial"/>
          <w:iCs/>
          <w:sz w:val="22"/>
          <w:szCs w:val="20"/>
          <w:lang w:bidi="en-US"/>
        </w:rPr>
      </w:pPr>
      <w:r w:rsidRPr="00491E33">
        <w:rPr>
          <w:rFonts w:ascii="Arial" w:hAnsi="Arial" w:cs="Arial"/>
          <w:iCs/>
          <w:sz w:val="22"/>
          <w:szCs w:val="20"/>
          <w:lang w:bidi="en-US"/>
        </w:rPr>
        <w:t>Guide participants to find Handouts 9 and 10.</w:t>
      </w:r>
    </w:p>
    <w:p w:rsidR="00F31DEE" w:rsidRPr="00491E33" w:rsidRDefault="00F31DEE" w:rsidP="00F31DEE">
      <w:pPr>
        <w:numPr>
          <w:ilvl w:val="0"/>
          <w:numId w:val="9"/>
        </w:numPr>
        <w:outlineLvl w:val="0"/>
        <w:rPr>
          <w:rFonts w:ascii="Arial" w:hAnsi="Arial" w:cs="Arial"/>
          <w:iCs/>
          <w:sz w:val="22"/>
          <w:szCs w:val="20"/>
          <w:lang w:bidi="en-US"/>
        </w:rPr>
      </w:pPr>
      <w:r w:rsidRPr="00491E33">
        <w:rPr>
          <w:rFonts w:ascii="Arial" w:hAnsi="Arial" w:cs="Arial"/>
          <w:iCs/>
          <w:sz w:val="22"/>
          <w:szCs w:val="20"/>
          <w:lang w:bidi="en-US"/>
        </w:rPr>
        <w:t>Invite table groups to:</w:t>
      </w:r>
    </w:p>
    <w:p w:rsidR="00F31DEE" w:rsidRPr="00491E33" w:rsidRDefault="00A163E8" w:rsidP="00E60D65">
      <w:pPr>
        <w:numPr>
          <w:ilvl w:val="0"/>
          <w:numId w:val="11"/>
        </w:numPr>
        <w:outlineLvl w:val="0"/>
        <w:rPr>
          <w:rFonts w:ascii="Arial" w:hAnsi="Arial" w:cs="Arial"/>
          <w:iCs/>
          <w:sz w:val="22"/>
          <w:szCs w:val="20"/>
          <w:lang w:bidi="en-US"/>
        </w:rPr>
      </w:pPr>
      <w:r w:rsidRPr="00491E33">
        <w:rPr>
          <w:rFonts w:ascii="Arial" w:hAnsi="Arial" w:cs="Arial"/>
          <w:noProof/>
          <w:sz w:val="22"/>
          <w:szCs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19050</wp:posOffset>
            </wp:positionV>
            <wp:extent cx="1072515" cy="956310"/>
            <wp:effectExtent l="0" t="0" r="0" b="0"/>
            <wp:wrapSquare wrapText="bothSides"/>
            <wp:docPr id="33" name="Picture 33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DEE" w:rsidRPr="00491E33">
        <w:rPr>
          <w:rFonts w:ascii="Arial" w:hAnsi="Arial" w:cs="Arial"/>
          <w:iCs/>
          <w:sz w:val="22"/>
          <w:szCs w:val="20"/>
          <w:lang w:bidi="en-US"/>
        </w:rPr>
        <w:t xml:space="preserve">Read and highlight ideas </w:t>
      </w:r>
      <w:r>
        <w:rPr>
          <w:rFonts w:ascii="Arial" w:hAnsi="Arial" w:cs="Arial"/>
          <w:iCs/>
          <w:sz w:val="22"/>
          <w:szCs w:val="20"/>
          <w:lang w:bidi="en-US"/>
        </w:rPr>
        <w:t>from h</w:t>
      </w:r>
      <w:r w:rsidR="00F31DEE" w:rsidRPr="00491E33">
        <w:rPr>
          <w:rFonts w:ascii="Arial" w:hAnsi="Arial" w:cs="Arial"/>
          <w:iCs/>
          <w:sz w:val="22"/>
          <w:szCs w:val="20"/>
          <w:lang w:bidi="en-US"/>
        </w:rPr>
        <w:t>andouts for adding geometry to the environment.</w:t>
      </w:r>
    </w:p>
    <w:p w:rsidR="00F31DEE" w:rsidRPr="00491E33" w:rsidRDefault="00F31DEE" w:rsidP="00E60D65">
      <w:pPr>
        <w:numPr>
          <w:ilvl w:val="0"/>
          <w:numId w:val="11"/>
        </w:numPr>
        <w:outlineLvl w:val="0"/>
        <w:rPr>
          <w:rFonts w:ascii="Arial" w:hAnsi="Arial" w:cs="Arial"/>
          <w:iCs/>
          <w:sz w:val="22"/>
          <w:szCs w:val="20"/>
          <w:lang w:bidi="en-US"/>
        </w:rPr>
      </w:pPr>
      <w:r w:rsidRPr="00491E33">
        <w:rPr>
          <w:rFonts w:ascii="Arial" w:hAnsi="Arial" w:cs="Arial"/>
          <w:iCs/>
          <w:sz w:val="22"/>
          <w:szCs w:val="20"/>
          <w:lang w:bidi="en-US"/>
        </w:rPr>
        <w:t>Brainstorm a list of all of the ideas</w:t>
      </w:r>
      <w:r w:rsidR="00A163E8">
        <w:rPr>
          <w:rFonts w:ascii="Arial" w:hAnsi="Arial" w:cs="Arial"/>
          <w:iCs/>
          <w:sz w:val="22"/>
          <w:szCs w:val="20"/>
          <w:lang w:bidi="en-US"/>
        </w:rPr>
        <w:t xml:space="preserve"> from today’s training</w:t>
      </w:r>
      <w:r w:rsidRPr="00491E33">
        <w:rPr>
          <w:rFonts w:ascii="Arial" w:hAnsi="Arial" w:cs="Arial"/>
          <w:iCs/>
          <w:sz w:val="22"/>
          <w:szCs w:val="20"/>
          <w:lang w:bidi="en-US"/>
        </w:rPr>
        <w:t xml:space="preserve"> and the reading for adding geometry to the environment. </w:t>
      </w:r>
    </w:p>
    <w:p w:rsidR="00F31DEE" w:rsidRPr="00491E33" w:rsidRDefault="00F31DEE" w:rsidP="00E60D65">
      <w:pPr>
        <w:numPr>
          <w:ilvl w:val="0"/>
          <w:numId w:val="11"/>
        </w:numPr>
        <w:outlineLvl w:val="0"/>
        <w:rPr>
          <w:rFonts w:ascii="Arial" w:hAnsi="Arial" w:cs="Arial"/>
          <w:iCs/>
          <w:sz w:val="22"/>
          <w:szCs w:val="20"/>
          <w:lang w:bidi="en-US"/>
        </w:rPr>
      </w:pPr>
      <w:r w:rsidRPr="00491E33">
        <w:rPr>
          <w:rFonts w:ascii="Arial" w:hAnsi="Arial" w:cs="Arial"/>
          <w:iCs/>
          <w:sz w:val="22"/>
          <w:szCs w:val="20"/>
          <w:lang w:bidi="en-US"/>
        </w:rPr>
        <w:t xml:space="preserve">Come to agreement </w:t>
      </w:r>
      <w:r w:rsidR="00A163E8">
        <w:rPr>
          <w:rFonts w:ascii="Arial" w:hAnsi="Arial" w:cs="Arial"/>
          <w:iCs/>
          <w:sz w:val="22"/>
          <w:szCs w:val="20"/>
          <w:lang w:bidi="en-US"/>
        </w:rPr>
        <w:t>on the top five fabulous ideas</w:t>
      </w:r>
      <w:r w:rsidR="00491E33">
        <w:rPr>
          <w:rFonts w:ascii="Arial" w:hAnsi="Arial" w:cs="Arial"/>
          <w:iCs/>
          <w:sz w:val="22"/>
          <w:szCs w:val="20"/>
          <w:lang w:bidi="en-US"/>
        </w:rPr>
        <w:t xml:space="preserve"> to share. Put these ideas on </w:t>
      </w:r>
      <w:r w:rsidRPr="00491E33">
        <w:rPr>
          <w:rFonts w:ascii="Arial" w:hAnsi="Arial" w:cs="Arial"/>
          <w:iCs/>
          <w:sz w:val="22"/>
          <w:szCs w:val="20"/>
          <w:lang w:bidi="en-US"/>
        </w:rPr>
        <w:t>chart paper and hang it on the wall.</w:t>
      </w:r>
    </w:p>
    <w:p w:rsidR="00F31DEE" w:rsidRPr="00491E33" w:rsidRDefault="00F31DEE" w:rsidP="00F31DEE">
      <w:pPr>
        <w:numPr>
          <w:ilvl w:val="0"/>
          <w:numId w:val="9"/>
        </w:numPr>
        <w:outlineLvl w:val="0"/>
        <w:rPr>
          <w:rFonts w:ascii="Arial" w:hAnsi="Arial" w:cs="Arial"/>
          <w:iCs/>
          <w:sz w:val="22"/>
          <w:szCs w:val="20"/>
          <w:lang w:bidi="en-US"/>
        </w:rPr>
      </w:pPr>
      <w:r w:rsidRPr="00491E33">
        <w:rPr>
          <w:rFonts w:ascii="Arial" w:hAnsi="Arial" w:cs="Arial"/>
          <w:iCs/>
          <w:sz w:val="22"/>
          <w:szCs w:val="20"/>
          <w:lang w:bidi="en-US"/>
        </w:rPr>
        <w:t>On</w:t>
      </w:r>
      <w:r w:rsidR="00A163E8">
        <w:rPr>
          <w:rFonts w:ascii="Arial" w:hAnsi="Arial" w:cs="Arial"/>
          <w:iCs/>
          <w:sz w:val="22"/>
          <w:szCs w:val="20"/>
          <w:lang w:bidi="en-US"/>
        </w:rPr>
        <w:t>ce all groups have hung their</w:t>
      </w:r>
      <w:r w:rsidRPr="00491E33">
        <w:rPr>
          <w:rFonts w:ascii="Arial" w:hAnsi="Arial" w:cs="Arial"/>
          <w:iCs/>
          <w:sz w:val="22"/>
          <w:szCs w:val="20"/>
          <w:lang w:bidi="en-US"/>
        </w:rPr>
        <w:t xml:space="preserve"> chart paper</w:t>
      </w:r>
      <w:r w:rsidR="00A163E8">
        <w:rPr>
          <w:rFonts w:ascii="Arial" w:hAnsi="Arial" w:cs="Arial"/>
          <w:iCs/>
          <w:sz w:val="22"/>
          <w:szCs w:val="20"/>
          <w:lang w:bidi="en-US"/>
        </w:rPr>
        <w:t>,</w:t>
      </w:r>
      <w:r w:rsidRPr="00491E33">
        <w:rPr>
          <w:rFonts w:ascii="Arial" w:hAnsi="Arial" w:cs="Arial"/>
          <w:iCs/>
          <w:sz w:val="22"/>
          <w:szCs w:val="20"/>
          <w:lang w:bidi="en-US"/>
        </w:rPr>
        <w:t xml:space="preserve"> invite participants to </w:t>
      </w:r>
      <w:r w:rsidR="00A163E8">
        <w:rPr>
          <w:rFonts w:ascii="Arial" w:hAnsi="Arial" w:cs="Arial"/>
          <w:iCs/>
          <w:sz w:val="22"/>
          <w:szCs w:val="20"/>
          <w:lang w:bidi="en-US"/>
        </w:rPr>
        <w:t xml:space="preserve">view </w:t>
      </w:r>
      <w:r w:rsidRPr="00491E33">
        <w:rPr>
          <w:rFonts w:ascii="Arial" w:hAnsi="Arial" w:cs="Arial"/>
          <w:iCs/>
          <w:sz w:val="22"/>
          <w:szCs w:val="20"/>
          <w:lang w:bidi="en-US"/>
        </w:rPr>
        <w:t xml:space="preserve">the fabulous ideas. </w:t>
      </w:r>
      <w:r w:rsidR="00A163E8">
        <w:rPr>
          <w:rFonts w:ascii="Arial" w:hAnsi="Arial" w:cs="Arial"/>
          <w:iCs/>
          <w:sz w:val="22"/>
          <w:szCs w:val="20"/>
          <w:lang w:bidi="en-US"/>
        </w:rPr>
        <w:t>Suggest</w:t>
      </w:r>
      <w:r w:rsidRPr="00491E33">
        <w:rPr>
          <w:rFonts w:ascii="Arial" w:hAnsi="Arial" w:cs="Arial"/>
          <w:iCs/>
          <w:sz w:val="22"/>
          <w:szCs w:val="20"/>
          <w:lang w:bidi="en-US"/>
        </w:rPr>
        <w:t xml:space="preserve"> they can take photographs of the charts.</w:t>
      </w:r>
    </w:p>
    <w:bookmarkEnd w:id="0"/>
    <w:p w:rsidR="00F31DEE" w:rsidRPr="00491E33" w:rsidRDefault="00F31DEE" w:rsidP="00F31DEE">
      <w:pPr>
        <w:outlineLvl w:val="0"/>
        <w:rPr>
          <w:rFonts w:ascii="Arial" w:hAnsi="Arial" w:cs="Arial"/>
          <w:b/>
          <w:sz w:val="22"/>
          <w:szCs w:val="20"/>
          <w:lang w:bidi="en-US"/>
        </w:rPr>
      </w:pPr>
    </w:p>
    <w:p w:rsidR="00286372" w:rsidRPr="00491E33" w:rsidRDefault="00286372" w:rsidP="00F31DEE">
      <w:pPr>
        <w:rPr>
          <w:sz w:val="28"/>
        </w:rPr>
      </w:pPr>
    </w:p>
    <w:sectPr w:rsidR="00286372" w:rsidRPr="00491E33" w:rsidSect="00286372">
      <w:headerReference w:type="default" r:id="rId12"/>
      <w:footerReference w:type="even" r:id="rId13"/>
      <w:footerReference w:type="default" r:id="rId14"/>
      <w:type w:val="continuous"/>
      <w:pgSz w:w="12240" w:h="15840" w:code="1"/>
      <w:pgMar w:top="990" w:right="1209" w:bottom="360" w:left="1390" w:header="360" w:footer="30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3F2" w:rsidRDefault="006923F2">
      <w:r>
        <w:separator/>
      </w:r>
    </w:p>
    <w:p w:rsidR="006923F2" w:rsidRDefault="006923F2"/>
  </w:endnote>
  <w:endnote w:type="continuationSeparator" w:id="0">
    <w:p w:rsidR="006923F2" w:rsidRDefault="006923F2">
      <w:r>
        <w:continuationSeparator/>
      </w:r>
    </w:p>
    <w:p w:rsidR="006923F2" w:rsidRDefault="006923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C59" w:rsidRDefault="00004C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4C59" w:rsidRDefault="00004C59">
    <w:pPr>
      <w:pStyle w:val="Footer"/>
      <w:ind w:right="360"/>
    </w:pPr>
  </w:p>
  <w:p w:rsidR="00004C59" w:rsidRDefault="00004C5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C59" w:rsidRPr="00BC5BA4" w:rsidRDefault="00BC5BA4" w:rsidP="00BC5BA4">
    <w:pPr>
      <w:jc w:val="center"/>
      <w:rPr>
        <w:sz w:val="20"/>
        <w:szCs w:val="19"/>
      </w:rPr>
    </w:pPr>
    <w:r w:rsidRPr="00BC5BA4">
      <w:rPr>
        <w:rFonts w:ascii="Arial" w:hAnsi="Arial" w:cs="Arial"/>
        <w:color w:val="333333"/>
        <w:sz w:val="20"/>
        <w:szCs w:val="19"/>
      </w:rPr>
      <w:t xml:space="preserve">©2016 </w:t>
    </w:r>
    <w:r w:rsidR="00004C59" w:rsidRPr="00BC5BA4">
      <w:rPr>
        <w:rFonts w:ascii="Arial" w:hAnsi="Arial" w:cs="Arial"/>
        <w:color w:val="333333"/>
        <w:sz w:val="20"/>
        <w:szCs w:val="19"/>
      </w:rPr>
      <w:t>Cali</w:t>
    </w:r>
    <w:r w:rsidRPr="00BC5BA4">
      <w:rPr>
        <w:rFonts w:ascii="Arial" w:hAnsi="Arial" w:cs="Arial"/>
        <w:color w:val="333333"/>
        <w:sz w:val="20"/>
        <w:szCs w:val="19"/>
      </w:rPr>
      <w:t xml:space="preserve">fornia Department of Education </w:t>
    </w:r>
  </w:p>
  <w:p w:rsidR="00004C59" w:rsidRDefault="00004C59" w:rsidP="00286372">
    <w:pPr>
      <w:jc w:val="center"/>
    </w:pPr>
  </w:p>
  <w:p w:rsidR="00004C59" w:rsidRDefault="00004C59">
    <w:pPr>
      <w:pStyle w:val="Footer"/>
      <w:ind w:right="360"/>
    </w:pPr>
  </w:p>
  <w:p w:rsidR="00004C59" w:rsidRDefault="00004C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3F2" w:rsidRDefault="006923F2">
      <w:r>
        <w:separator/>
      </w:r>
    </w:p>
    <w:p w:rsidR="006923F2" w:rsidRDefault="006923F2"/>
  </w:footnote>
  <w:footnote w:type="continuationSeparator" w:id="0">
    <w:p w:rsidR="006923F2" w:rsidRDefault="006923F2">
      <w:r>
        <w:continuationSeparator/>
      </w:r>
    </w:p>
    <w:p w:rsidR="006923F2" w:rsidRDefault="006923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D65" w:rsidRDefault="00E60D65" w:rsidP="00BC5BA4">
    <w:pPr>
      <w:jc w:val="center"/>
      <w:rPr>
        <w:rFonts w:ascii="Arial" w:hAnsi="Arial" w:cs="Arial"/>
        <w:b/>
      </w:rPr>
    </w:pPr>
  </w:p>
  <w:p w:rsidR="00004C59" w:rsidRDefault="00BC5BA4" w:rsidP="00BC5BA4">
    <w:pPr>
      <w:jc w:val="center"/>
      <w:rPr>
        <w:rFonts w:ascii="Arial" w:hAnsi="Arial" w:cs="Arial"/>
        <w:b/>
      </w:rPr>
    </w:pPr>
    <w:r w:rsidRPr="00BC5BA4">
      <w:rPr>
        <w:rFonts w:ascii="Arial" w:hAnsi="Arial" w:cs="Arial"/>
        <w:b/>
      </w:rPr>
      <w:t>A</w:t>
    </w:r>
    <w:r w:rsidR="00F31DEE">
      <w:rPr>
        <w:rFonts w:ascii="Arial" w:hAnsi="Arial" w:cs="Arial"/>
        <w:b/>
      </w:rPr>
      <w:t>CTIVITY 5</w:t>
    </w:r>
  </w:p>
  <w:p w:rsidR="00E60D65" w:rsidRPr="00BC5BA4" w:rsidRDefault="00E60D65" w:rsidP="00BC5BA4">
    <w:pPr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A54B5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B4DC8"/>
    <w:multiLevelType w:val="hybridMultilevel"/>
    <w:tmpl w:val="704C98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7A7754"/>
    <w:multiLevelType w:val="hybridMultilevel"/>
    <w:tmpl w:val="268888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C932B6"/>
    <w:multiLevelType w:val="hybridMultilevel"/>
    <w:tmpl w:val="3EF6D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A0646"/>
    <w:multiLevelType w:val="hybridMultilevel"/>
    <w:tmpl w:val="93E89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B59EB"/>
    <w:multiLevelType w:val="hybridMultilevel"/>
    <w:tmpl w:val="174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26C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02306"/>
    <w:multiLevelType w:val="hybridMultilevel"/>
    <w:tmpl w:val="2EB0A0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73904"/>
    <w:multiLevelType w:val="hybridMultilevel"/>
    <w:tmpl w:val="D29C4594"/>
    <w:lvl w:ilvl="0" w:tplc="5D226CA2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97210"/>
    <w:multiLevelType w:val="hybridMultilevel"/>
    <w:tmpl w:val="437C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477CC"/>
    <w:multiLevelType w:val="hybridMultilevel"/>
    <w:tmpl w:val="1A86F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494504"/>
    <w:multiLevelType w:val="hybridMultilevel"/>
    <w:tmpl w:val="BD2A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5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2"/>
  </w:num>
  <w:num w:numId="1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15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39"/>
    <w:rsid w:val="00004C59"/>
    <w:rsid w:val="00012F78"/>
    <w:rsid w:val="00077C6F"/>
    <w:rsid w:val="000D6B0F"/>
    <w:rsid w:val="000F1B6B"/>
    <w:rsid w:val="00157D07"/>
    <w:rsid w:val="00165DDA"/>
    <w:rsid w:val="0017794A"/>
    <w:rsid w:val="00187378"/>
    <w:rsid w:val="001E6BCA"/>
    <w:rsid w:val="00286372"/>
    <w:rsid w:val="002B1D1D"/>
    <w:rsid w:val="002C6E22"/>
    <w:rsid w:val="003300C0"/>
    <w:rsid w:val="00347C80"/>
    <w:rsid w:val="003A0952"/>
    <w:rsid w:val="003E4EB3"/>
    <w:rsid w:val="00413C33"/>
    <w:rsid w:val="0041662F"/>
    <w:rsid w:val="00491E33"/>
    <w:rsid w:val="004A047E"/>
    <w:rsid w:val="004A47C3"/>
    <w:rsid w:val="004A60C4"/>
    <w:rsid w:val="004C19E6"/>
    <w:rsid w:val="004C6CE3"/>
    <w:rsid w:val="004E7539"/>
    <w:rsid w:val="004F2D2E"/>
    <w:rsid w:val="005620F5"/>
    <w:rsid w:val="0056712B"/>
    <w:rsid w:val="00607686"/>
    <w:rsid w:val="006313FD"/>
    <w:rsid w:val="006923F2"/>
    <w:rsid w:val="006B2A7D"/>
    <w:rsid w:val="00723133"/>
    <w:rsid w:val="00732B40"/>
    <w:rsid w:val="00734278"/>
    <w:rsid w:val="00776B40"/>
    <w:rsid w:val="0079734E"/>
    <w:rsid w:val="00804FCF"/>
    <w:rsid w:val="008509F7"/>
    <w:rsid w:val="00914EA0"/>
    <w:rsid w:val="00945288"/>
    <w:rsid w:val="0095266A"/>
    <w:rsid w:val="00982237"/>
    <w:rsid w:val="00983887"/>
    <w:rsid w:val="0098459C"/>
    <w:rsid w:val="009D2CCD"/>
    <w:rsid w:val="00A00BD2"/>
    <w:rsid w:val="00A021D9"/>
    <w:rsid w:val="00A163E8"/>
    <w:rsid w:val="00AA0A4A"/>
    <w:rsid w:val="00AC214A"/>
    <w:rsid w:val="00AD51FA"/>
    <w:rsid w:val="00AF3121"/>
    <w:rsid w:val="00B13C41"/>
    <w:rsid w:val="00B26B1F"/>
    <w:rsid w:val="00B634B4"/>
    <w:rsid w:val="00BC5BA4"/>
    <w:rsid w:val="00C3145F"/>
    <w:rsid w:val="00C908DD"/>
    <w:rsid w:val="00D154ED"/>
    <w:rsid w:val="00D24C13"/>
    <w:rsid w:val="00D71D69"/>
    <w:rsid w:val="00E00B09"/>
    <w:rsid w:val="00E11206"/>
    <w:rsid w:val="00E60D65"/>
    <w:rsid w:val="00EC3893"/>
    <w:rsid w:val="00F31DEE"/>
    <w:rsid w:val="00F33697"/>
    <w:rsid w:val="00F94734"/>
    <w:rsid w:val="00FA4690"/>
    <w:rsid w:val="00FD2060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585591D"/>
  <w15:chartTrackingRefBased/>
  <w15:docId w15:val="{EFA9CB4A-3871-4E09-9753-D82EE7B1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0000FF"/>
      </w:pBdr>
      <w:outlineLvl w:val="0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323" w:lineRule="atLeast"/>
    </w:pPr>
    <w:rPr>
      <w:color w:val="auto"/>
    </w:rPr>
  </w:style>
  <w:style w:type="paragraph" w:customStyle="1" w:styleId="CM11">
    <w:name w:val="CM11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CM5">
    <w:name w:val="CM5"/>
    <w:basedOn w:val="Default"/>
    <w:next w:val="Default"/>
    <w:pPr>
      <w:spacing w:line="323" w:lineRule="atLeast"/>
    </w:pPr>
    <w:rPr>
      <w:color w:val="auto"/>
    </w:rPr>
  </w:style>
  <w:style w:type="paragraph" w:customStyle="1" w:styleId="CM13">
    <w:name w:val="CM13"/>
    <w:basedOn w:val="Default"/>
    <w:next w:val="Default"/>
    <w:rPr>
      <w:color w:val="auto"/>
    </w:rPr>
  </w:style>
  <w:style w:type="paragraph" w:customStyle="1" w:styleId="CM6">
    <w:name w:val="CM6"/>
    <w:basedOn w:val="Default"/>
    <w:next w:val="Default"/>
    <w:pPr>
      <w:spacing w:line="323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line="828" w:lineRule="atLeast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8"/>
    </w:rPr>
  </w:style>
  <w:style w:type="paragraph" w:styleId="Title">
    <w:name w:val="Title"/>
    <w:basedOn w:val="Normal"/>
    <w:qFormat/>
    <w:pPr>
      <w:jc w:val="center"/>
    </w:pPr>
    <w:rPr>
      <w:rFonts w:ascii="Times" w:eastAsia="Times" w:hAnsi="Times"/>
      <w:sz w:val="32"/>
      <w:szCs w:val="20"/>
    </w:rPr>
  </w:style>
  <w:style w:type="paragraph" w:styleId="Subtitle">
    <w:name w:val="Subtitle"/>
    <w:basedOn w:val="Normal"/>
    <w:qFormat/>
    <w:pPr>
      <w:widowControl w:val="0"/>
      <w:autoSpaceDE w:val="0"/>
      <w:autoSpaceDN w:val="0"/>
      <w:adjustRightInd w:val="0"/>
      <w:ind w:left="360"/>
    </w:pPr>
    <w:rPr>
      <w:rFonts w:ascii="Arial" w:eastAsia="Times" w:hAnsi="Arial"/>
      <w:b/>
      <w:sz w:val="28"/>
      <w:szCs w:val="20"/>
    </w:rPr>
  </w:style>
  <w:style w:type="paragraph" w:styleId="CommentText">
    <w:name w:val="annotation text"/>
    <w:basedOn w:val="Normal"/>
    <w:link w:val="CommentTextChar"/>
    <w:semiHidden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character" w:styleId="Emphasis">
    <w:name w:val="Emphasis"/>
    <w:qFormat/>
    <w:rsid w:val="007417CF"/>
    <w:rPr>
      <w:i/>
      <w:iCs/>
    </w:rPr>
  </w:style>
  <w:style w:type="paragraph" w:customStyle="1" w:styleId="ColorfulShading-Accent31">
    <w:name w:val="Colorful Shading - Accent 31"/>
    <w:basedOn w:val="Normal"/>
    <w:uiPriority w:val="34"/>
    <w:qFormat/>
    <w:rsid w:val="007417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14CF"/>
    <w:pPr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4ED"/>
    <w:rPr>
      <w:b/>
      <w:bCs/>
      <w:sz w:val="20"/>
      <w:szCs w:val="20"/>
    </w:rPr>
  </w:style>
  <w:style w:type="character" w:customStyle="1" w:styleId="CommentTextChar">
    <w:name w:val="Comment Text Char"/>
    <w:link w:val="CommentText"/>
    <w:semiHidden/>
    <w:rsid w:val="00D154ED"/>
    <w:rPr>
      <w:sz w:val="24"/>
      <w:szCs w:val="24"/>
    </w:rPr>
  </w:style>
  <w:style w:type="character" w:customStyle="1" w:styleId="CommentSubjectChar">
    <w:name w:val="Comment Subject Char"/>
    <w:link w:val="CommentSubject"/>
    <w:uiPriority w:val="99"/>
    <w:semiHidden/>
    <w:rsid w:val="00D154ED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4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154ED"/>
    <w:rPr>
      <w:rFonts w:ascii="Segoe UI" w:hAnsi="Segoe UI" w:cs="Segoe UI"/>
      <w:sz w:val="18"/>
      <w:szCs w:val="18"/>
    </w:rPr>
  </w:style>
  <w:style w:type="paragraph" w:customStyle="1" w:styleId="ColorfulShading-Accent11">
    <w:name w:val="Colorful Shading - Accent 11"/>
    <w:hidden/>
    <w:uiPriority w:val="99"/>
    <w:semiHidden/>
    <w:rsid w:val="00BC5B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27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62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705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960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4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515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342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834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5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35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051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5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66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4358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648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2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0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6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- 607revSuggested Program Quality Dimensions Training Activities.d</vt:lpstr>
    </vt:vector>
  </TitlesOfParts>
  <Company>CSU Channel Islands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- 607revSuggested Program Quality Dimensions Training Activities.d</dc:title>
  <dc:subject/>
  <dc:creator>Admin</dc:creator>
  <cp:keywords/>
  <cp:lastModifiedBy>stherri</cp:lastModifiedBy>
  <cp:revision>4</cp:revision>
  <cp:lastPrinted>2012-06-12T03:36:00Z</cp:lastPrinted>
  <dcterms:created xsi:type="dcterms:W3CDTF">2016-11-15T20:38:00Z</dcterms:created>
  <dcterms:modified xsi:type="dcterms:W3CDTF">2016-11-16T01:05:00Z</dcterms:modified>
</cp:coreProperties>
</file>