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D85" w:rsidRPr="00AB785F" w:rsidRDefault="00652D85" w:rsidP="00AB785F">
      <w:pPr>
        <w:spacing w:after="120"/>
        <w:rPr>
          <w:rFonts w:ascii="Arial" w:hAnsi="Arial" w:cs="Arial"/>
          <w:b/>
          <w:sz w:val="36"/>
          <w:szCs w:val="36"/>
        </w:rPr>
      </w:pPr>
      <w:bookmarkStart w:id="0" w:name="_GoBack"/>
      <w:bookmarkEnd w:id="0"/>
      <w:r w:rsidRPr="00AB785F">
        <w:rPr>
          <w:rFonts w:ascii="Arial" w:hAnsi="Arial" w:cs="Arial"/>
          <w:b/>
          <w:sz w:val="36"/>
          <w:szCs w:val="36"/>
        </w:rPr>
        <w:t>Board Games from Children’s Literature</w:t>
      </w:r>
    </w:p>
    <w:p w:rsidR="00C223D7" w:rsidRPr="00AB785F" w:rsidRDefault="00652D85" w:rsidP="00652D85">
      <w:pPr>
        <w:spacing w:after="120"/>
        <w:rPr>
          <w:rFonts w:ascii="Arial" w:hAnsi="Arial" w:cs="Arial"/>
          <w:sz w:val="28"/>
          <w:szCs w:val="28"/>
        </w:rPr>
      </w:pPr>
      <w:r w:rsidRPr="00AB785F">
        <w:rPr>
          <w:rFonts w:ascii="Arial" w:hAnsi="Arial" w:cs="Arial"/>
          <w:sz w:val="28"/>
          <w:szCs w:val="28"/>
        </w:rPr>
        <w:t xml:space="preserve">Children’s literature has been widely described as a tool to provide hands-on opportunities to apply math concepts and skills (Conaway &amp; </w:t>
      </w:r>
      <w:proofErr w:type="spellStart"/>
      <w:r w:rsidRPr="00AB785F">
        <w:rPr>
          <w:rFonts w:ascii="Arial" w:hAnsi="Arial" w:cs="Arial"/>
          <w:sz w:val="28"/>
          <w:szCs w:val="28"/>
        </w:rPr>
        <w:t>Bostick</w:t>
      </w:r>
      <w:proofErr w:type="spellEnd"/>
      <w:r w:rsidRPr="00AB785F">
        <w:rPr>
          <w:rFonts w:ascii="Arial" w:hAnsi="Arial" w:cs="Arial"/>
          <w:sz w:val="28"/>
          <w:szCs w:val="28"/>
        </w:rPr>
        <w:t xml:space="preserve"> </w:t>
      </w:r>
      <w:proofErr w:type="spellStart"/>
      <w:r w:rsidRPr="00AB785F">
        <w:rPr>
          <w:rFonts w:ascii="Arial" w:hAnsi="Arial" w:cs="Arial"/>
          <w:sz w:val="28"/>
          <w:szCs w:val="28"/>
        </w:rPr>
        <w:t>Midkiff</w:t>
      </w:r>
      <w:proofErr w:type="spellEnd"/>
      <w:r w:rsidRPr="00AB785F">
        <w:rPr>
          <w:rFonts w:ascii="Arial" w:hAnsi="Arial" w:cs="Arial"/>
          <w:sz w:val="28"/>
          <w:szCs w:val="28"/>
        </w:rPr>
        <w:t xml:space="preserve"> 1994); </w:t>
      </w:r>
      <w:proofErr w:type="spellStart"/>
      <w:r w:rsidRPr="00AB785F">
        <w:rPr>
          <w:rFonts w:ascii="Arial" w:hAnsi="Arial" w:cs="Arial"/>
          <w:sz w:val="28"/>
          <w:szCs w:val="28"/>
        </w:rPr>
        <w:t>Whitin</w:t>
      </w:r>
      <w:proofErr w:type="spellEnd"/>
      <w:r w:rsidRPr="00AB785F">
        <w:rPr>
          <w:rFonts w:ascii="Arial" w:hAnsi="Arial" w:cs="Arial"/>
          <w:sz w:val="28"/>
          <w:szCs w:val="28"/>
        </w:rPr>
        <w:t xml:space="preserve"> &amp; Gary 1994; Smith 1995; </w:t>
      </w:r>
      <w:proofErr w:type="spellStart"/>
      <w:r w:rsidRPr="00AB785F">
        <w:rPr>
          <w:rFonts w:ascii="Arial" w:hAnsi="Arial" w:cs="Arial"/>
          <w:sz w:val="28"/>
          <w:szCs w:val="28"/>
        </w:rPr>
        <w:t>Kolstad</w:t>
      </w:r>
      <w:proofErr w:type="spellEnd"/>
      <w:r w:rsidRPr="00AB785F">
        <w:rPr>
          <w:rFonts w:ascii="Arial" w:hAnsi="Arial" w:cs="Arial"/>
          <w:sz w:val="28"/>
          <w:szCs w:val="28"/>
        </w:rPr>
        <w:t xml:space="preserve">, Briggs, &amp; Whalen 1996; Moyer 2000). </w:t>
      </w:r>
    </w:p>
    <w:p w:rsidR="00C223D7" w:rsidRPr="00AB785F" w:rsidRDefault="00652D85" w:rsidP="00652D85">
      <w:pPr>
        <w:spacing w:after="120"/>
        <w:rPr>
          <w:rFonts w:ascii="Arial" w:hAnsi="Arial" w:cs="Arial"/>
          <w:sz w:val="28"/>
          <w:szCs w:val="28"/>
        </w:rPr>
      </w:pPr>
      <w:r w:rsidRPr="00AB785F">
        <w:rPr>
          <w:rFonts w:ascii="Arial" w:hAnsi="Arial" w:cs="Arial"/>
          <w:sz w:val="28"/>
          <w:szCs w:val="28"/>
        </w:rPr>
        <w:t xml:space="preserve">Integrating mathematics and literacy creates an interweaving of curriculum rather than a compartmentalizing of academic subjects. </w:t>
      </w:r>
    </w:p>
    <w:p w:rsidR="00C223D7" w:rsidRPr="00AB785F" w:rsidRDefault="00652D85" w:rsidP="00652D85">
      <w:pPr>
        <w:spacing w:after="120"/>
        <w:rPr>
          <w:rFonts w:ascii="Arial" w:hAnsi="Arial" w:cs="Arial"/>
          <w:sz w:val="28"/>
          <w:szCs w:val="28"/>
        </w:rPr>
      </w:pPr>
      <w:r w:rsidRPr="00AB785F">
        <w:rPr>
          <w:rFonts w:ascii="Arial" w:hAnsi="Arial" w:cs="Arial"/>
          <w:sz w:val="28"/>
          <w:szCs w:val="28"/>
        </w:rPr>
        <w:t xml:space="preserve">Many children’s books provide a natural, meaningful path for exploring and exchanging ideas about math concepts. </w:t>
      </w:r>
    </w:p>
    <w:p w:rsidR="00AB785F" w:rsidRPr="00AB785F" w:rsidRDefault="00652D85" w:rsidP="00652D85">
      <w:pPr>
        <w:spacing w:after="120"/>
        <w:rPr>
          <w:rFonts w:ascii="Arial" w:hAnsi="Arial" w:cs="Arial"/>
          <w:sz w:val="28"/>
          <w:szCs w:val="28"/>
        </w:rPr>
      </w:pPr>
      <w:r w:rsidRPr="00AB785F">
        <w:rPr>
          <w:rFonts w:ascii="Arial" w:hAnsi="Arial" w:cs="Arial"/>
          <w:sz w:val="28"/>
          <w:szCs w:val="28"/>
        </w:rPr>
        <w:t>Also, as children often read favorite books again and again, if a math activi</w:t>
      </w:r>
      <w:r w:rsidR="00AB785F">
        <w:rPr>
          <w:rFonts w:ascii="Arial" w:hAnsi="Arial" w:cs="Arial"/>
          <w:sz w:val="28"/>
          <w:szCs w:val="28"/>
        </w:rPr>
        <w:t>ty is based on a familiar story</w:t>
      </w:r>
      <w:r w:rsidRPr="00AB785F">
        <w:rPr>
          <w:rFonts w:ascii="Arial" w:hAnsi="Arial" w:cs="Arial"/>
          <w:sz w:val="28"/>
          <w:szCs w:val="28"/>
        </w:rPr>
        <w:t>line, the math experience can be recalled as the book is being read, providing a powerful mental connection for remembering concepts and skills</w:t>
      </w:r>
      <w:r w:rsidR="00AB785F" w:rsidRPr="00AB785F">
        <w:rPr>
          <w:rFonts w:ascii="Arial" w:hAnsi="Arial" w:cs="Arial"/>
          <w:sz w:val="28"/>
          <w:szCs w:val="28"/>
        </w:rPr>
        <w:t xml:space="preserve"> </w:t>
      </w:r>
      <w:r w:rsidRPr="00AB785F">
        <w:rPr>
          <w:rFonts w:ascii="Arial" w:hAnsi="Arial" w:cs="Arial"/>
          <w:sz w:val="28"/>
          <w:szCs w:val="28"/>
        </w:rPr>
        <w:t xml:space="preserve">(Moyer 2000). </w:t>
      </w:r>
    </w:p>
    <w:p w:rsidR="00AB785F" w:rsidRDefault="00AB785F" w:rsidP="00AB785F">
      <w:pPr>
        <w:spacing w:after="120"/>
        <w:rPr>
          <w:rFonts w:ascii="Arial" w:hAnsi="Arial" w:cs="Arial"/>
          <w:b/>
          <w:sz w:val="28"/>
          <w:szCs w:val="28"/>
        </w:rPr>
      </w:pPr>
    </w:p>
    <w:p w:rsidR="00AB785F" w:rsidRDefault="00652D85" w:rsidP="00AB785F">
      <w:pPr>
        <w:spacing w:after="120"/>
        <w:rPr>
          <w:rFonts w:ascii="Arial" w:hAnsi="Arial" w:cs="Arial"/>
          <w:b/>
          <w:sz w:val="36"/>
          <w:szCs w:val="36"/>
        </w:rPr>
      </w:pPr>
      <w:r w:rsidRPr="00AB785F">
        <w:rPr>
          <w:rFonts w:ascii="Arial" w:hAnsi="Arial" w:cs="Arial"/>
          <w:b/>
          <w:sz w:val="36"/>
          <w:szCs w:val="36"/>
        </w:rPr>
        <w:t xml:space="preserve">Making </w:t>
      </w:r>
      <w:r w:rsidR="00AB785F">
        <w:rPr>
          <w:rFonts w:ascii="Arial" w:hAnsi="Arial" w:cs="Arial"/>
          <w:b/>
          <w:sz w:val="36"/>
          <w:szCs w:val="36"/>
        </w:rPr>
        <w:t>Board G</w:t>
      </w:r>
      <w:r w:rsidRPr="00AB785F">
        <w:rPr>
          <w:rFonts w:ascii="Arial" w:hAnsi="Arial" w:cs="Arial"/>
          <w:b/>
          <w:sz w:val="36"/>
          <w:szCs w:val="36"/>
        </w:rPr>
        <w:t>ames</w:t>
      </w:r>
    </w:p>
    <w:p w:rsidR="00AB785F" w:rsidRPr="00AB785F" w:rsidRDefault="00AB785F" w:rsidP="00AB785F">
      <w:pPr>
        <w:pStyle w:val="ListParagraph"/>
        <w:numPr>
          <w:ilvl w:val="0"/>
          <w:numId w:val="3"/>
        </w:numPr>
        <w:spacing w:after="120"/>
        <w:contextualSpacing w:val="0"/>
        <w:rPr>
          <w:rFonts w:ascii="Arial" w:hAnsi="Arial" w:cs="Arial"/>
          <w:b/>
          <w:sz w:val="28"/>
          <w:szCs w:val="28"/>
        </w:rPr>
      </w:pPr>
      <w:r w:rsidRPr="00AB785F">
        <w:rPr>
          <w:rFonts w:ascii="Arial" w:hAnsi="Arial" w:cs="Arial"/>
          <w:sz w:val="28"/>
          <w:szCs w:val="28"/>
        </w:rPr>
        <w:t xml:space="preserve">Select a book based on math concepts children are ready to learn or for the book’s story line or content. </w:t>
      </w:r>
    </w:p>
    <w:p w:rsidR="00AB785F" w:rsidRPr="00AB785F" w:rsidRDefault="00AB785F" w:rsidP="00AB785F">
      <w:pPr>
        <w:pStyle w:val="ListParagraph"/>
        <w:numPr>
          <w:ilvl w:val="0"/>
          <w:numId w:val="3"/>
        </w:numPr>
        <w:spacing w:after="120"/>
        <w:contextualSpacing w:val="0"/>
        <w:rPr>
          <w:rFonts w:ascii="Arial" w:hAnsi="Arial" w:cs="Arial"/>
          <w:b/>
          <w:sz w:val="28"/>
          <w:szCs w:val="28"/>
        </w:rPr>
      </w:pPr>
      <w:r w:rsidRPr="00AB785F">
        <w:rPr>
          <w:rFonts w:ascii="Arial" w:hAnsi="Arial" w:cs="Arial"/>
          <w:sz w:val="28"/>
          <w:szCs w:val="28"/>
        </w:rPr>
        <w:t xml:space="preserve">Determine the target players’ ages or developmental levels. </w:t>
      </w:r>
    </w:p>
    <w:p w:rsidR="00AB785F" w:rsidRPr="00AB785F" w:rsidRDefault="00AB785F" w:rsidP="00AB785F">
      <w:pPr>
        <w:pStyle w:val="ListParagraph"/>
        <w:numPr>
          <w:ilvl w:val="0"/>
          <w:numId w:val="3"/>
        </w:numPr>
        <w:spacing w:after="120"/>
        <w:contextualSpacing w:val="0"/>
        <w:rPr>
          <w:rFonts w:ascii="Arial" w:hAnsi="Arial" w:cs="Arial"/>
          <w:b/>
          <w:sz w:val="28"/>
          <w:szCs w:val="28"/>
        </w:rPr>
      </w:pPr>
      <w:r w:rsidRPr="00AB785F">
        <w:rPr>
          <w:rFonts w:ascii="Arial" w:hAnsi="Arial" w:cs="Arial"/>
          <w:sz w:val="28"/>
          <w:szCs w:val="28"/>
        </w:rPr>
        <w:t xml:space="preserve">Select the style or type of game (lotto and short path games are best for young children). </w:t>
      </w:r>
    </w:p>
    <w:p w:rsidR="00AB785F" w:rsidRPr="00AB785F" w:rsidRDefault="00AB785F" w:rsidP="00AB785F">
      <w:pPr>
        <w:pStyle w:val="ListParagraph"/>
        <w:numPr>
          <w:ilvl w:val="0"/>
          <w:numId w:val="3"/>
        </w:numPr>
        <w:spacing w:after="120"/>
        <w:contextualSpacing w:val="0"/>
        <w:rPr>
          <w:rFonts w:ascii="Arial" w:hAnsi="Arial" w:cs="Arial"/>
          <w:b/>
          <w:sz w:val="28"/>
          <w:szCs w:val="28"/>
        </w:rPr>
      </w:pPr>
      <w:r w:rsidRPr="00AB785F">
        <w:rPr>
          <w:rFonts w:ascii="Arial" w:hAnsi="Arial" w:cs="Arial"/>
          <w:sz w:val="28"/>
          <w:szCs w:val="28"/>
        </w:rPr>
        <w:t xml:space="preserve">Create your game. Make it flexible. Some games can grow with the children or be used with various age groups by adding simple things like different spinners or cards. If possible, include features that help children learn more than one concept while playing. </w:t>
      </w:r>
    </w:p>
    <w:p w:rsidR="00652D85" w:rsidRPr="00AB785F" w:rsidRDefault="00AB785F" w:rsidP="00AB785F">
      <w:pPr>
        <w:pStyle w:val="ListParagraph"/>
        <w:numPr>
          <w:ilvl w:val="0"/>
          <w:numId w:val="3"/>
        </w:numPr>
        <w:spacing w:after="120"/>
        <w:contextualSpacing w:val="0"/>
        <w:rPr>
          <w:rFonts w:ascii="Arial" w:hAnsi="Arial" w:cs="Arial"/>
          <w:b/>
          <w:sz w:val="28"/>
          <w:szCs w:val="28"/>
        </w:rPr>
      </w:pPr>
      <w:r w:rsidRPr="00AB785F">
        <w:rPr>
          <w:rFonts w:ascii="Arial" w:hAnsi="Arial" w:cs="Arial"/>
          <w:sz w:val="28"/>
          <w:szCs w:val="28"/>
        </w:rPr>
        <w:t>Be sure to laminate or make your pieces sturdy for repeated use.</w:t>
      </w:r>
    </w:p>
    <w:p w:rsidR="00661337" w:rsidRDefault="00661337" w:rsidP="00652D85">
      <w:pPr>
        <w:spacing w:after="120"/>
        <w:rPr>
          <w:rFonts w:ascii="Arial" w:hAnsi="Arial" w:cs="Arial"/>
          <w:b/>
          <w:sz w:val="28"/>
          <w:szCs w:val="28"/>
        </w:rPr>
      </w:pPr>
    </w:p>
    <w:p w:rsidR="00661337" w:rsidRPr="00661337" w:rsidRDefault="00661337" w:rsidP="00C35B8C">
      <w:pPr>
        <w:rPr>
          <w:rFonts w:ascii="Arial" w:hAnsi="Arial" w:cs="Arial"/>
          <w:sz w:val="28"/>
          <w:szCs w:val="28"/>
        </w:rPr>
      </w:pPr>
    </w:p>
    <w:sectPr w:rsidR="00661337" w:rsidRPr="00661337" w:rsidSect="00AB785F">
      <w:headerReference w:type="default" r:id="rId8"/>
      <w:footerReference w:type="default" r:id="rId9"/>
      <w:pgSz w:w="12240" w:h="15840"/>
      <w:pgMar w:top="1440" w:right="1440" w:bottom="1440" w:left="1440" w:header="720" w:footer="720" w:gutter="0"/>
      <w:pgBorders w:offsetFrom="page">
        <w:top w:val="single" w:sz="36" w:space="24" w:color="244061" w:themeColor="accent1" w:themeShade="80"/>
        <w:left w:val="single" w:sz="36" w:space="24" w:color="244061" w:themeColor="accent1" w:themeShade="80"/>
        <w:bottom w:val="single" w:sz="36" w:space="24" w:color="244061" w:themeColor="accent1" w:themeShade="80"/>
        <w:right w:val="single" w:sz="36" w:space="24" w:color="244061" w:themeColor="accent1" w:themeShade="80"/>
      </w:pgBorders>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B59" w:rsidRDefault="00430B59" w:rsidP="00194994">
      <w:r>
        <w:separator/>
      </w:r>
    </w:p>
  </w:endnote>
  <w:endnote w:type="continuationSeparator" w:id="0">
    <w:p w:rsidR="00430B59" w:rsidRDefault="00430B59" w:rsidP="0019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89" w:rsidRDefault="00321B89" w:rsidP="00321B89"/>
  <w:p w:rsidR="00C35B8C" w:rsidRPr="00661337" w:rsidRDefault="00C35B8C" w:rsidP="00C35B8C">
    <w:pPr>
      <w:spacing w:after="120"/>
      <w:jc w:val="center"/>
      <w:rPr>
        <w:rFonts w:ascii="Arial" w:hAnsi="Arial" w:cs="Arial"/>
        <w:sz w:val="18"/>
        <w:szCs w:val="18"/>
      </w:rPr>
    </w:pPr>
    <w:r w:rsidRPr="00661337">
      <w:rPr>
        <w:rFonts w:ascii="Arial" w:hAnsi="Arial" w:cs="Arial"/>
        <w:sz w:val="18"/>
        <w:szCs w:val="18"/>
      </w:rPr>
      <w:t xml:space="preserve">Adapted from Developing Math Games Based on Children’s Literature, Cutler, </w:t>
    </w:r>
    <w:proofErr w:type="spellStart"/>
    <w:r w:rsidRPr="00661337">
      <w:rPr>
        <w:rFonts w:ascii="Arial" w:hAnsi="Arial" w:cs="Arial"/>
        <w:sz w:val="18"/>
        <w:szCs w:val="18"/>
      </w:rPr>
      <w:t>Gilkerson</w:t>
    </w:r>
    <w:proofErr w:type="spellEnd"/>
    <w:r w:rsidRPr="00661337">
      <w:rPr>
        <w:rFonts w:ascii="Arial" w:hAnsi="Arial" w:cs="Arial"/>
        <w:sz w:val="18"/>
        <w:szCs w:val="18"/>
      </w:rPr>
      <w:t>, Parrott, and Bowne; NAEYC Spotlight on Young Children, 2003</w:t>
    </w:r>
  </w:p>
  <w:p w:rsidR="00321B89" w:rsidRDefault="00321B89" w:rsidP="00C35B8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B59" w:rsidRDefault="00430B59" w:rsidP="00194994">
      <w:r>
        <w:separator/>
      </w:r>
    </w:p>
  </w:footnote>
  <w:footnote w:type="continuationSeparator" w:id="0">
    <w:p w:rsidR="00430B59" w:rsidRDefault="00430B59" w:rsidP="001949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994" w:rsidRPr="007467B6" w:rsidRDefault="00194994" w:rsidP="00194994">
    <w:pPr>
      <w:jc w:val="center"/>
      <w:rPr>
        <w:rFonts w:ascii="Arial" w:eastAsia="Cambria" w:hAnsi="Arial" w:cs="Arial"/>
        <w:b/>
        <w:sz w:val="28"/>
        <w:szCs w:val="28"/>
      </w:rPr>
    </w:pPr>
    <w:r w:rsidRPr="007467B6">
      <w:rPr>
        <w:rFonts w:ascii="Arial" w:eastAsia="Cambria" w:hAnsi="Arial" w:cs="Arial"/>
        <w:b/>
        <w:sz w:val="28"/>
        <w:szCs w:val="28"/>
      </w:rPr>
      <w:t>HANDOUT</w:t>
    </w:r>
    <w:r w:rsidR="00EB31DC">
      <w:rPr>
        <w:rFonts w:ascii="Arial" w:eastAsia="Cambria" w:hAnsi="Arial" w:cs="Arial"/>
        <w:b/>
        <w:sz w:val="28"/>
        <w:szCs w:val="28"/>
      </w:rPr>
      <w:t xml:space="preserve"> 6</w:t>
    </w:r>
  </w:p>
  <w:p w:rsidR="00194994" w:rsidRPr="007467B6" w:rsidRDefault="00194994" w:rsidP="00194994">
    <w:pPr>
      <w:jc w:val="center"/>
      <w:rPr>
        <w:rFonts w:ascii="Arial" w:eastAsia="Cambria" w:hAnsi="Arial" w:cs="Arial"/>
        <w:sz w:val="8"/>
        <w:szCs w:val="8"/>
      </w:rPr>
    </w:pPr>
  </w:p>
  <w:p w:rsidR="00194994" w:rsidRPr="001D3E41" w:rsidRDefault="00652D85" w:rsidP="00194994">
    <w:pPr>
      <w:jc w:val="center"/>
      <w:rPr>
        <w:rFonts w:ascii="Arial" w:eastAsia="Cambria" w:hAnsi="Arial" w:cs="Arial"/>
        <w:sz w:val="28"/>
        <w:szCs w:val="28"/>
      </w:rPr>
    </w:pPr>
    <w:r>
      <w:rPr>
        <w:rFonts w:ascii="Arial" w:eastAsia="Cambria" w:hAnsi="Arial" w:cs="Arial"/>
        <w:sz w:val="28"/>
        <w:szCs w:val="28"/>
      </w:rPr>
      <w:t>Board Games</w:t>
    </w:r>
  </w:p>
  <w:p w:rsidR="00194994" w:rsidRDefault="0019499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7107"/>
    <w:multiLevelType w:val="hybridMultilevel"/>
    <w:tmpl w:val="79284FC0"/>
    <w:lvl w:ilvl="0" w:tplc="D5B4023C">
      <w:start w:val="1"/>
      <w:numFmt w:val="decimal"/>
      <w:lvlText w:val="%1."/>
      <w:lvlJc w:val="left"/>
      <w:pPr>
        <w:ind w:left="720" w:hanging="360"/>
      </w:pPr>
      <w:rPr>
        <w:rFonts w:ascii="Arial" w:hAnsi="Arial" w:cs="Arial"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0F2756"/>
    <w:multiLevelType w:val="hybridMultilevel"/>
    <w:tmpl w:val="73A27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276D51"/>
    <w:multiLevelType w:val="hybridMultilevel"/>
    <w:tmpl w:val="9978184E"/>
    <w:lvl w:ilvl="0" w:tplc="AAF2A260">
      <w:start w:val="1"/>
      <w:numFmt w:val="decimal"/>
      <w:lvlText w:val="%1."/>
      <w:lvlJc w:val="left"/>
      <w:pPr>
        <w:tabs>
          <w:tab w:val="num" w:pos="900"/>
        </w:tabs>
        <w:ind w:left="900" w:hanging="360"/>
      </w:pPr>
      <w:rPr>
        <w:rFonts w:ascii="Arial" w:eastAsiaTheme="minorEastAsia" w:hAnsi="Arial" w:cs="Arial"/>
        <w:b w:val="0"/>
        <w:sz w:val="28"/>
        <w:szCs w:val="28"/>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FAC"/>
    <w:rsid w:val="00180BD5"/>
    <w:rsid w:val="00194994"/>
    <w:rsid w:val="002F2073"/>
    <w:rsid w:val="00321B89"/>
    <w:rsid w:val="00325FAB"/>
    <w:rsid w:val="00430B59"/>
    <w:rsid w:val="004C4BDC"/>
    <w:rsid w:val="00587B03"/>
    <w:rsid w:val="00652D85"/>
    <w:rsid w:val="00661337"/>
    <w:rsid w:val="007B0F2E"/>
    <w:rsid w:val="00876529"/>
    <w:rsid w:val="00965C43"/>
    <w:rsid w:val="00AB785F"/>
    <w:rsid w:val="00BD3FAC"/>
    <w:rsid w:val="00C223D7"/>
    <w:rsid w:val="00C35B8C"/>
    <w:rsid w:val="00E86578"/>
    <w:rsid w:val="00EB31DC"/>
    <w:rsid w:val="00EF294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FAC"/>
    <w:pPr>
      <w:ind w:left="720"/>
      <w:contextualSpacing/>
    </w:pPr>
  </w:style>
  <w:style w:type="paragraph" w:styleId="Header">
    <w:name w:val="header"/>
    <w:basedOn w:val="Normal"/>
    <w:link w:val="HeaderChar"/>
    <w:uiPriority w:val="99"/>
    <w:unhideWhenUsed/>
    <w:rsid w:val="00194994"/>
    <w:pPr>
      <w:tabs>
        <w:tab w:val="center" w:pos="4680"/>
        <w:tab w:val="right" w:pos="9360"/>
      </w:tabs>
    </w:pPr>
  </w:style>
  <w:style w:type="character" w:customStyle="1" w:styleId="HeaderChar">
    <w:name w:val="Header Char"/>
    <w:basedOn w:val="DefaultParagraphFont"/>
    <w:link w:val="Header"/>
    <w:uiPriority w:val="99"/>
    <w:rsid w:val="00194994"/>
  </w:style>
  <w:style w:type="paragraph" w:styleId="Footer">
    <w:name w:val="footer"/>
    <w:basedOn w:val="Normal"/>
    <w:link w:val="FooterChar"/>
    <w:uiPriority w:val="99"/>
    <w:unhideWhenUsed/>
    <w:rsid w:val="00194994"/>
    <w:pPr>
      <w:tabs>
        <w:tab w:val="center" w:pos="4680"/>
        <w:tab w:val="right" w:pos="9360"/>
      </w:tabs>
    </w:pPr>
  </w:style>
  <w:style w:type="character" w:customStyle="1" w:styleId="FooterChar">
    <w:name w:val="Footer Char"/>
    <w:basedOn w:val="DefaultParagraphFont"/>
    <w:link w:val="Footer"/>
    <w:uiPriority w:val="99"/>
    <w:rsid w:val="001949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FAC"/>
    <w:pPr>
      <w:ind w:left="720"/>
      <w:contextualSpacing/>
    </w:pPr>
  </w:style>
  <w:style w:type="paragraph" w:styleId="Header">
    <w:name w:val="header"/>
    <w:basedOn w:val="Normal"/>
    <w:link w:val="HeaderChar"/>
    <w:uiPriority w:val="99"/>
    <w:unhideWhenUsed/>
    <w:rsid w:val="00194994"/>
    <w:pPr>
      <w:tabs>
        <w:tab w:val="center" w:pos="4680"/>
        <w:tab w:val="right" w:pos="9360"/>
      </w:tabs>
    </w:pPr>
  </w:style>
  <w:style w:type="character" w:customStyle="1" w:styleId="HeaderChar">
    <w:name w:val="Header Char"/>
    <w:basedOn w:val="DefaultParagraphFont"/>
    <w:link w:val="Header"/>
    <w:uiPriority w:val="99"/>
    <w:rsid w:val="00194994"/>
  </w:style>
  <w:style w:type="paragraph" w:styleId="Footer">
    <w:name w:val="footer"/>
    <w:basedOn w:val="Normal"/>
    <w:link w:val="FooterChar"/>
    <w:uiPriority w:val="99"/>
    <w:unhideWhenUsed/>
    <w:rsid w:val="00194994"/>
    <w:pPr>
      <w:tabs>
        <w:tab w:val="center" w:pos="4680"/>
        <w:tab w:val="right" w:pos="9360"/>
      </w:tabs>
    </w:pPr>
  </w:style>
  <w:style w:type="character" w:customStyle="1" w:styleId="FooterChar">
    <w:name w:val="Footer Char"/>
    <w:basedOn w:val="DefaultParagraphFont"/>
    <w:link w:val="Footer"/>
    <w:uiPriority w:val="99"/>
    <w:rsid w:val="00194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Wested</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Mendenhall</dc:creator>
  <cp:keywords/>
  <dc:description/>
  <cp:lastModifiedBy>Janeth Gonzalez</cp:lastModifiedBy>
  <cp:revision>2</cp:revision>
  <dcterms:created xsi:type="dcterms:W3CDTF">2016-05-23T22:05:00Z</dcterms:created>
  <dcterms:modified xsi:type="dcterms:W3CDTF">2016-05-23T22:05:00Z</dcterms:modified>
</cp:coreProperties>
</file>