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0"/>
        <w:gridCol w:w="1710"/>
      </w:tblGrid>
      <w:tr w:rsidR="00F059CB" w:rsidTr="001011F0">
        <w:trPr>
          <w:trHeight w:val="1016"/>
        </w:trPr>
        <w:tc>
          <w:tcPr>
            <w:tcW w:w="7830" w:type="dxa"/>
          </w:tcPr>
          <w:p w:rsidR="00F059CB" w:rsidRPr="00F059CB" w:rsidRDefault="00F708C1" w:rsidP="00F059C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Planning</w:t>
            </w:r>
            <w:r w:rsidR="000830A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F708C1">
              <w:rPr>
                <w:rFonts w:ascii="Arial" w:eastAsia="Times New Roman" w:hAnsi="Arial" w:cs="Arial"/>
                <w:sz w:val="36"/>
                <w:szCs w:val="36"/>
              </w:rPr>
              <w:t>with an Anti-Bias Lens</w:t>
            </w:r>
          </w:p>
        </w:tc>
        <w:tc>
          <w:tcPr>
            <w:tcW w:w="1710" w:type="dxa"/>
          </w:tcPr>
          <w:p w:rsidR="00F059CB" w:rsidRDefault="00F059CB" w:rsidP="00F059C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B619027" wp14:editId="28E3FE7D">
                  <wp:extent cx="856118" cy="577850"/>
                  <wp:effectExtent l="38100" t="38100" r="20320" b="1270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a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972" cy="584501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9CB" w:rsidRPr="00F059CB" w:rsidRDefault="00F059CB" w:rsidP="00F059CB">
            <w:pPr>
              <w:jc w:val="right"/>
              <w:rPr>
                <w:sz w:val="4"/>
                <w:szCs w:val="4"/>
              </w:rPr>
            </w:pPr>
          </w:p>
        </w:tc>
      </w:tr>
    </w:tbl>
    <w:tbl>
      <w:tblPr>
        <w:tblStyle w:val="TableGrid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8355"/>
      </w:tblGrid>
      <w:tr w:rsidR="007E7554" w:rsidRPr="00F059CB" w:rsidTr="008F7FE7">
        <w:trPr>
          <w:trHeight w:val="1163"/>
        </w:trPr>
        <w:tc>
          <w:tcPr>
            <w:tcW w:w="1905" w:type="dxa"/>
          </w:tcPr>
          <w:p w:rsidR="007E7554" w:rsidRPr="00F059CB" w:rsidRDefault="007E7554" w:rsidP="00537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59CB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A279635" wp14:editId="4BBA4259">
                  <wp:extent cx="923925" cy="7048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Pj043317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</w:tcPr>
          <w:p w:rsidR="007E7554" w:rsidRPr="00F500B4" w:rsidRDefault="007E7554" w:rsidP="005377EF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F500B4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intent: </w:t>
            </w:r>
          </w:p>
          <w:p w:rsidR="007E7554" w:rsidRPr="00AA3091" w:rsidRDefault="00E17518" w:rsidP="00710B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F708C1" w:rsidRPr="00F708C1">
              <w:rPr>
                <w:rFonts w:ascii="Arial" w:hAnsi="Arial" w:cs="Arial"/>
                <w:sz w:val="24"/>
                <w:szCs w:val="24"/>
              </w:rPr>
              <w:t xml:space="preserve">ead a research highlight on anti-bias </w:t>
            </w:r>
            <w:r w:rsidR="00F708C1" w:rsidRPr="00AA3091">
              <w:rPr>
                <w:rFonts w:ascii="Arial" w:hAnsi="Arial" w:cs="Arial"/>
                <w:sz w:val="24"/>
                <w:szCs w:val="24"/>
              </w:rPr>
              <w:t>curriculum and apply the reading to daily planning.</w:t>
            </w:r>
          </w:p>
        </w:tc>
      </w:tr>
      <w:tr w:rsidR="007E7554" w:rsidRPr="00F059CB" w:rsidTr="008F7FE7">
        <w:trPr>
          <w:trHeight w:val="1394"/>
        </w:trPr>
        <w:tc>
          <w:tcPr>
            <w:tcW w:w="1905" w:type="dxa"/>
          </w:tcPr>
          <w:p w:rsidR="007E7554" w:rsidRPr="00F059CB" w:rsidRDefault="007E7554" w:rsidP="005377E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355" w:type="dxa"/>
          </w:tcPr>
          <w:p w:rsidR="007E7554" w:rsidRPr="00F500B4" w:rsidRDefault="007E7554" w:rsidP="005377EF">
            <w:pPr>
              <w:pStyle w:val="Default"/>
              <w:outlineLvl w:val="0"/>
              <w:rPr>
                <w:rFonts w:ascii="Arial" w:hAnsi="Arial" w:cs="Arial"/>
                <w:b/>
              </w:rPr>
            </w:pPr>
            <w:r w:rsidRPr="00F500B4">
              <w:rPr>
                <w:rFonts w:ascii="Arial" w:hAnsi="Arial" w:cs="Arial"/>
                <w:b/>
              </w:rPr>
              <w:t xml:space="preserve">OUTCOMES: </w:t>
            </w:r>
          </w:p>
          <w:p w:rsidR="00DC14FB" w:rsidRDefault="00AA3091" w:rsidP="00DC14FB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noProof/>
                <w:color w:val="000000"/>
                <w:sz w:val="24"/>
                <w:szCs w:val="24"/>
                <w:lang w:eastAsia="ja-JP"/>
              </w:rPr>
            </w:pPr>
            <w:r w:rsidRPr="00DC14FB">
              <w:rPr>
                <w:rFonts w:ascii="Arial" w:hAnsi="Arial" w:cs="Arial"/>
                <w:noProof/>
                <w:color w:val="000000"/>
                <w:sz w:val="24"/>
                <w:szCs w:val="24"/>
                <w:lang w:eastAsia="ja-JP"/>
              </w:rPr>
              <w:t xml:space="preserve">Participants will read a section </w:t>
            </w:r>
            <w:r w:rsidR="00DC14FB" w:rsidRPr="00DC14FB">
              <w:rPr>
                <w:rFonts w:ascii="Arial" w:hAnsi="Arial" w:cs="Arial"/>
                <w:noProof/>
                <w:color w:val="000000"/>
                <w:sz w:val="24"/>
                <w:szCs w:val="24"/>
                <w:lang w:eastAsia="ja-JP"/>
              </w:rPr>
              <w:t>of the Preschool Curriculum Framework on anti-bias curriculum.</w:t>
            </w:r>
            <w:r w:rsidRPr="00DC14FB">
              <w:rPr>
                <w:rFonts w:ascii="Arial" w:hAnsi="Arial" w:cs="Arial"/>
                <w:noProof/>
                <w:color w:val="000000"/>
                <w:sz w:val="24"/>
                <w:szCs w:val="24"/>
                <w:lang w:eastAsia="ja-JP"/>
              </w:rPr>
              <w:t xml:space="preserve"> </w:t>
            </w:r>
          </w:p>
          <w:p w:rsidR="00DC14FB" w:rsidRDefault="00DC14FB" w:rsidP="00DC14FB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noProof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ja-JP"/>
              </w:rPr>
              <w:t xml:space="preserve">Participants will </w:t>
            </w:r>
            <w:r w:rsidR="00AA3091" w:rsidRPr="00DC14FB">
              <w:rPr>
                <w:rFonts w:ascii="Arial" w:hAnsi="Arial" w:cs="Arial"/>
                <w:noProof/>
                <w:color w:val="000000"/>
                <w:sz w:val="24"/>
                <w:szCs w:val="24"/>
                <w:lang w:eastAsia="ja-JP"/>
              </w:rPr>
              <w:t>listen to an example of thinking about the daily environm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ja-JP"/>
              </w:rPr>
              <w:t>ent with an anti-bias lens.</w:t>
            </w:r>
          </w:p>
          <w:p w:rsidR="00AA3091" w:rsidRPr="00E75EFD" w:rsidRDefault="00DC14FB" w:rsidP="00E75EFD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noProof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ja-JP"/>
              </w:rPr>
              <w:t xml:space="preserve">Participants will apply what they have learned about anti-bias </w:t>
            </w:r>
            <w:r w:rsidR="00E75EFD">
              <w:rPr>
                <w:rFonts w:ascii="Arial" w:hAnsi="Arial" w:cs="Arial"/>
                <w:noProof/>
                <w:color w:val="000000"/>
                <w:sz w:val="24"/>
                <w:szCs w:val="24"/>
                <w:lang w:eastAsia="ja-JP"/>
              </w:rPr>
              <w:t>curriculum</w:t>
            </w:r>
            <w:r w:rsidRPr="00E75EFD">
              <w:rPr>
                <w:rFonts w:ascii="Arial" w:hAnsi="Arial" w:cs="Arial"/>
                <w:noProof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AA3091" w:rsidRPr="00E75EFD">
              <w:rPr>
                <w:rFonts w:ascii="Arial" w:hAnsi="Arial" w:cs="Arial"/>
                <w:noProof/>
                <w:color w:val="000000"/>
                <w:sz w:val="24"/>
                <w:szCs w:val="24"/>
                <w:lang w:eastAsia="ja-JP"/>
              </w:rPr>
              <w:t>to their own classroom by completing a planning handout.</w:t>
            </w:r>
          </w:p>
          <w:p w:rsidR="00F500B4" w:rsidRPr="00F500B4" w:rsidRDefault="00F500B4" w:rsidP="005377EF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7E7554" w:rsidRPr="00F059CB" w:rsidTr="008F7FE7">
        <w:trPr>
          <w:trHeight w:val="1394"/>
        </w:trPr>
        <w:tc>
          <w:tcPr>
            <w:tcW w:w="1905" w:type="dxa"/>
          </w:tcPr>
          <w:p w:rsidR="007E7554" w:rsidRPr="00F059CB" w:rsidRDefault="007E7554" w:rsidP="005377EF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F059CB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7489C9A" wp14:editId="77AC96B6">
                  <wp:extent cx="952500" cy="5429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CBS00539A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</w:tcPr>
          <w:p w:rsidR="007E7554" w:rsidRPr="00F500B4" w:rsidRDefault="00AA3091" w:rsidP="005377EF">
            <w:pPr>
              <w:outlineLvl w:val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eastAsia="Times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809FEA4" wp14:editId="027A7F6C">
                      <wp:simplePos x="0" y="0"/>
                      <wp:positionH relativeFrom="column">
                        <wp:posOffset>4361815</wp:posOffset>
                      </wp:positionH>
                      <wp:positionV relativeFrom="paragraph">
                        <wp:posOffset>164465</wp:posOffset>
                      </wp:positionV>
                      <wp:extent cx="863600" cy="99695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3600" cy="996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0BAC" w:rsidRDefault="00F90BA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3="http://schemas.microsoft.com/office/drawing/2016/5/9/chartex" xmlns:cx4="http://schemas.microsoft.com/office/drawing/2016/5/10/chartex" xmlns:cx5="http://schemas.microsoft.com/office/drawing/2016/5/11/chartex">
                  <w:pict>
                    <v:shapetype w14:anchorId="0809FE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43.45pt;margin-top:12.95pt;width:68pt;height:7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" fillcolor="white [3201]" stroked="f" strokeweight=".5pt">
                      <v:textbox>
                        <w:txbxContent>
                          <w:p w:rsidR="00F90BAC" w:rsidRDefault="00F90BAC"/>
                        </w:txbxContent>
                      </v:textbox>
                    </v:shape>
                  </w:pict>
                </mc:Fallback>
              </mc:AlternateContent>
            </w:r>
            <w:r w:rsidR="007E7554" w:rsidRPr="00F500B4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Materials Required: </w:t>
            </w:r>
          </w:p>
          <w:p w:rsidR="00AA3091" w:rsidRDefault="00AA3091" w:rsidP="00AA3091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P</w:t>
            </w:r>
            <w:r w:rsidR="00B421AE">
              <w:rPr>
                <w:rFonts w:ascii="Arial" w:hAnsi="Arial" w:cs="Arial"/>
                <w:sz w:val="24"/>
                <w:szCs w:val="24"/>
                <w:lang w:bidi="en-US"/>
              </w:rPr>
              <w:t>owerPoint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 slide </w:t>
            </w:r>
          </w:p>
          <w:p w:rsidR="009877D8" w:rsidRPr="00DA32A3" w:rsidRDefault="009877D8" w:rsidP="00AA3091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Chime</w:t>
            </w:r>
          </w:p>
          <w:p w:rsidR="00AA3091" w:rsidRDefault="00C7343C" w:rsidP="00AA3091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4368165</wp:posOffset>
                  </wp:positionH>
                  <wp:positionV relativeFrom="paragraph">
                    <wp:posOffset>95885</wp:posOffset>
                  </wp:positionV>
                  <wp:extent cx="679450" cy="892810"/>
                  <wp:effectExtent l="0" t="0" r="6350" b="254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lock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8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C14FB">
              <w:rPr>
                <w:rFonts w:ascii="Arial" w:hAnsi="Arial" w:cs="Arial"/>
                <w:sz w:val="24"/>
                <w:szCs w:val="24"/>
                <w:lang w:bidi="en-US"/>
              </w:rPr>
              <w:t>Preschool Curriculum Framework (Volume 3):</w:t>
            </w:r>
            <w:r w:rsidR="00AA3091">
              <w:rPr>
                <w:rFonts w:ascii="Arial" w:hAnsi="Arial" w:cs="Arial"/>
                <w:sz w:val="24"/>
                <w:szCs w:val="24"/>
                <w:lang w:bidi="en-US"/>
              </w:rPr>
              <w:t xml:space="preserve"> Anti-Bias </w:t>
            </w:r>
            <w:r w:rsidR="00DC14FB">
              <w:rPr>
                <w:rFonts w:ascii="Arial" w:hAnsi="Arial" w:cs="Arial"/>
                <w:sz w:val="24"/>
                <w:szCs w:val="24"/>
                <w:lang w:bidi="en-US"/>
              </w:rPr>
              <w:t xml:space="preserve">                    </w:t>
            </w:r>
            <w:r w:rsidR="00AA3091">
              <w:rPr>
                <w:rFonts w:ascii="Arial" w:hAnsi="Arial" w:cs="Arial"/>
                <w:sz w:val="24"/>
                <w:szCs w:val="24"/>
                <w:lang w:bidi="en-US"/>
              </w:rPr>
              <w:t>Research Highlight</w:t>
            </w:r>
          </w:p>
          <w:p w:rsidR="00AA3091" w:rsidRDefault="009877D8" w:rsidP="00AA3091">
            <w:pPr>
              <w:pStyle w:val="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Handout 7</w:t>
            </w:r>
            <w:r w:rsidR="000F2DA0">
              <w:rPr>
                <w:rFonts w:ascii="Arial" w:hAnsi="Arial" w:cs="Arial"/>
                <w:sz w:val="24"/>
                <w:szCs w:val="24"/>
                <w:lang w:bidi="en-US"/>
              </w:rPr>
              <w:t xml:space="preserve">: </w:t>
            </w:r>
            <w:r w:rsidR="00AA3091">
              <w:rPr>
                <w:rFonts w:ascii="Arial" w:hAnsi="Arial" w:cs="Arial"/>
                <w:sz w:val="24"/>
                <w:szCs w:val="24"/>
                <w:lang w:bidi="en-US"/>
              </w:rPr>
              <w:t>Anti-Bias Planning (two-sided)</w:t>
            </w:r>
          </w:p>
          <w:p w:rsidR="00C7343C" w:rsidRPr="00C7343C" w:rsidRDefault="00C7343C" w:rsidP="00C7343C">
            <w:pPr>
              <w:pStyle w:val="Title"/>
              <w:ind w:left="720"/>
              <w:jc w:val="left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EA21E3" w:rsidRPr="00AA3091" w:rsidRDefault="00EA21E3" w:rsidP="00AA3091">
            <w:pPr>
              <w:rPr>
                <w:rFonts w:ascii="Arial" w:eastAsia="Times" w:hAnsi="Arial" w:cs="Arial"/>
                <w:sz w:val="24"/>
                <w:szCs w:val="24"/>
                <w:lang w:bidi="en-US"/>
              </w:rPr>
            </w:pPr>
            <w:r w:rsidRPr="00AA3091">
              <w:rPr>
                <w:rFonts w:ascii="Arial" w:hAnsi="Arial" w:cs="Arial"/>
                <w:sz w:val="24"/>
                <w:szCs w:val="24"/>
                <w:lang w:bidi="en-US"/>
              </w:rPr>
              <w:t xml:space="preserve">                                                               </w:t>
            </w:r>
            <w:r w:rsidR="008F7FE7" w:rsidRPr="00AA3091">
              <w:rPr>
                <w:rFonts w:ascii="Arial" w:hAnsi="Arial" w:cs="Arial"/>
                <w:sz w:val="24"/>
                <w:szCs w:val="24"/>
                <w:lang w:bidi="en-US"/>
              </w:rPr>
              <w:t xml:space="preserve">    </w:t>
            </w:r>
            <w:r w:rsidR="00175483" w:rsidRPr="00AA3091">
              <w:rPr>
                <w:rFonts w:ascii="Arial" w:hAnsi="Arial" w:cs="Arial"/>
                <w:sz w:val="24"/>
                <w:szCs w:val="24"/>
                <w:lang w:bidi="en-US"/>
              </w:rPr>
              <w:t xml:space="preserve">   </w:t>
            </w:r>
            <w:r w:rsidR="00F90BAC" w:rsidRPr="00AA3091">
              <w:rPr>
                <w:rFonts w:ascii="Arial" w:hAnsi="Arial" w:cs="Arial"/>
                <w:sz w:val="24"/>
                <w:szCs w:val="24"/>
                <w:lang w:bidi="en-US"/>
              </w:rPr>
              <w:t xml:space="preserve">   </w:t>
            </w:r>
            <w:r w:rsidR="00175483" w:rsidRPr="00AA3091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 w:rsidR="0072541C" w:rsidRPr="00AA3091">
              <w:rPr>
                <w:rFonts w:ascii="Arial" w:hAnsi="Arial" w:cs="Arial"/>
                <w:b/>
                <w:sz w:val="24"/>
                <w:szCs w:val="24"/>
                <w:lang w:bidi="en-US"/>
              </w:rPr>
              <w:t>TIME</w:t>
            </w:r>
            <w:r w:rsidR="00AA3091">
              <w:rPr>
                <w:rFonts w:ascii="Arial" w:hAnsi="Arial" w:cs="Arial"/>
                <w:sz w:val="24"/>
                <w:szCs w:val="24"/>
                <w:lang w:bidi="en-US"/>
              </w:rPr>
              <w:t>: 20</w:t>
            </w:r>
            <w:r w:rsidRPr="00AA3091">
              <w:rPr>
                <w:rFonts w:ascii="Arial" w:hAnsi="Arial" w:cs="Arial"/>
                <w:sz w:val="24"/>
                <w:szCs w:val="24"/>
                <w:lang w:bidi="en-US"/>
              </w:rPr>
              <w:t xml:space="preserve"> minutes</w:t>
            </w:r>
          </w:p>
        </w:tc>
      </w:tr>
      <w:tr w:rsidR="007E7554" w:rsidRPr="00F059CB" w:rsidTr="00BF3C20">
        <w:trPr>
          <w:trHeight w:val="666"/>
        </w:trPr>
        <w:tc>
          <w:tcPr>
            <w:tcW w:w="1905" w:type="dxa"/>
          </w:tcPr>
          <w:p w:rsidR="007E7554" w:rsidRPr="00F059CB" w:rsidRDefault="007E7554" w:rsidP="005377EF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F059CB">
              <w:rPr>
                <w:noProof/>
                <w:sz w:val="24"/>
                <w:szCs w:val="24"/>
              </w:rPr>
              <w:drawing>
                <wp:inline distT="0" distB="0" distL="0" distR="0" wp14:anchorId="3AF46363" wp14:editId="4C95A60E">
                  <wp:extent cx="1072515" cy="956310"/>
                  <wp:effectExtent l="0" t="0" r="0" b="0"/>
                  <wp:docPr id="16" name="Picture 16" descr="MPj04384510000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MPj04384510000[1]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554" w:rsidRPr="00F059CB" w:rsidRDefault="007E7554" w:rsidP="005377EF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8355" w:type="dxa"/>
          </w:tcPr>
          <w:p w:rsidR="007E7554" w:rsidRPr="00BF3C20" w:rsidRDefault="007E7554" w:rsidP="005377EF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F3C20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Process: </w:t>
            </w:r>
          </w:p>
          <w:p w:rsidR="006E3A41" w:rsidRPr="006E3A41" w:rsidRDefault="006E3A41" w:rsidP="006E3A41">
            <w:pPr>
              <w:numPr>
                <w:ilvl w:val="0"/>
                <w:numId w:val="15"/>
              </w:numPr>
              <w:contextualSpacing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E3A41">
              <w:rPr>
                <w:rFonts w:ascii="Arial" w:hAnsi="Arial" w:cs="Arial"/>
                <w:sz w:val="24"/>
                <w:szCs w:val="24"/>
              </w:rPr>
              <w:t>Ask participants find the Anti-Bias Research Highlight</w:t>
            </w:r>
            <w:r w:rsidR="009877D8">
              <w:rPr>
                <w:rFonts w:ascii="Arial" w:hAnsi="Arial" w:cs="Arial"/>
                <w:sz w:val="24"/>
                <w:szCs w:val="24"/>
              </w:rPr>
              <w:t xml:space="preserve"> on pages 51-52 of the Preschool Curriculum Framework (Volume 3).</w:t>
            </w:r>
            <w:r w:rsidRPr="006E3A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E3A41" w:rsidRPr="006E3A41" w:rsidRDefault="006E3A41" w:rsidP="006E3A41">
            <w:pPr>
              <w:numPr>
                <w:ilvl w:val="0"/>
                <w:numId w:val="14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E3A41">
              <w:rPr>
                <w:rFonts w:ascii="Arial" w:hAnsi="Arial" w:cs="Arial"/>
                <w:sz w:val="24"/>
                <w:szCs w:val="24"/>
              </w:rPr>
              <w:t xml:space="preserve">Have participants read and highlight the Anti-Bias Research Highlight; participants may work on their own or in partner pairs. </w:t>
            </w:r>
          </w:p>
          <w:p w:rsidR="006E3A41" w:rsidRPr="006E3A41" w:rsidRDefault="009877D8" w:rsidP="006E3A41">
            <w:pPr>
              <w:numPr>
                <w:ilvl w:val="0"/>
                <w:numId w:val="14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</w:t>
            </w:r>
            <w:r w:rsidR="006E3A41" w:rsidRPr="006E3A41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754F1B">
              <w:rPr>
                <w:rFonts w:ascii="Arial" w:hAnsi="Arial" w:cs="Arial"/>
                <w:sz w:val="24"/>
                <w:szCs w:val="24"/>
              </w:rPr>
              <w:t xml:space="preserve">Highlights </w:t>
            </w:r>
            <w:r w:rsidR="006E3A41" w:rsidRPr="006E3A41">
              <w:rPr>
                <w:rFonts w:ascii="Arial" w:hAnsi="Arial" w:cs="Arial"/>
                <w:sz w:val="24"/>
                <w:szCs w:val="24"/>
              </w:rPr>
              <w:t>PPT slide to debrief</w:t>
            </w:r>
            <w:r w:rsidR="00754F1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E3A41" w:rsidRPr="006E3A41" w:rsidRDefault="006E3A41" w:rsidP="006E3A41">
            <w:pPr>
              <w:numPr>
                <w:ilvl w:val="0"/>
                <w:numId w:val="14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E3A41">
              <w:rPr>
                <w:rFonts w:ascii="Arial" w:hAnsi="Arial" w:cs="Arial"/>
                <w:sz w:val="24"/>
                <w:szCs w:val="24"/>
              </w:rPr>
              <w:t xml:space="preserve">Use </w:t>
            </w:r>
            <w:r w:rsidR="009877D8">
              <w:rPr>
                <w:rFonts w:ascii="Arial" w:hAnsi="Arial" w:cs="Arial"/>
                <w:sz w:val="24"/>
                <w:szCs w:val="24"/>
                <w:lang w:bidi="en-US"/>
              </w:rPr>
              <w:t xml:space="preserve">Handout 7: Anti-Bias Planning </w:t>
            </w:r>
            <w:r w:rsidRPr="006E3A41">
              <w:rPr>
                <w:rFonts w:ascii="Arial" w:hAnsi="Arial" w:cs="Arial"/>
                <w:sz w:val="24"/>
                <w:szCs w:val="24"/>
              </w:rPr>
              <w:t xml:space="preserve">handout to walk through analyzing the daily environment through an anti-bias lens. </w:t>
            </w:r>
          </w:p>
          <w:p w:rsidR="006E3A41" w:rsidRPr="006E3A41" w:rsidRDefault="009877D8" w:rsidP="006E3A41">
            <w:pPr>
              <w:numPr>
                <w:ilvl w:val="0"/>
                <w:numId w:val="14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6E3A41" w:rsidRPr="006E3A41">
              <w:rPr>
                <w:rFonts w:ascii="Arial" w:hAnsi="Arial" w:cs="Arial"/>
                <w:sz w:val="24"/>
                <w:szCs w:val="24"/>
              </w:rPr>
              <w:t>hallenge participants</w:t>
            </w:r>
            <w:r w:rsidR="00B421AE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6E3A41" w:rsidRPr="006E3A41">
              <w:rPr>
                <w:rFonts w:ascii="Arial" w:hAnsi="Arial" w:cs="Arial"/>
                <w:sz w:val="24"/>
                <w:szCs w:val="24"/>
              </w:rPr>
              <w:t xml:space="preserve"> apply this anti-bias thinking lens to an area in their classroom. </w:t>
            </w:r>
          </w:p>
          <w:p w:rsidR="006E3A41" w:rsidRPr="006E3A41" w:rsidRDefault="006E3A41" w:rsidP="006E3A41">
            <w:pPr>
              <w:numPr>
                <w:ilvl w:val="0"/>
                <w:numId w:val="14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E3A41">
              <w:rPr>
                <w:rFonts w:ascii="Arial" w:hAnsi="Arial" w:cs="Arial"/>
                <w:sz w:val="24"/>
                <w:szCs w:val="24"/>
              </w:rPr>
              <w:t xml:space="preserve">Provide at least 10 minutes for participants to apply this knowledge. </w:t>
            </w:r>
          </w:p>
          <w:p w:rsidR="00B421AE" w:rsidRDefault="00B421AE" w:rsidP="006E3A41">
            <w:pPr>
              <w:outlineLvl w:val="0"/>
              <w:rPr>
                <w:rFonts w:ascii="Arial" w:hAnsi="Arial" w:cs="Arial"/>
                <w:b/>
                <w:sz w:val="24"/>
                <w:szCs w:val="24"/>
                <w:lang w:bidi="en-US"/>
              </w:rPr>
            </w:pPr>
          </w:p>
          <w:p w:rsidR="006E3A41" w:rsidRPr="006E3A41" w:rsidRDefault="006E3A41" w:rsidP="006E3A41">
            <w:pPr>
              <w:outlineLvl w:val="0"/>
              <w:rPr>
                <w:rFonts w:ascii="Arial" w:hAnsi="Arial" w:cs="Arial"/>
                <w:b/>
                <w:sz w:val="24"/>
                <w:szCs w:val="24"/>
                <w:lang w:bidi="en-US"/>
              </w:rPr>
            </w:pPr>
            <w:r w:rsidRPr="006E3A41">
              <w:rPr>
                <w:rFonts w:ascii="Arial" w:hAnsi="Arial" w:cs="Arial"/>
                <w:b/>
                <w:sz w:val="24"/>
                <w:szCs w:val="24"/>
                <w:lang w:bidi="en-US"/>
              </w:rPr>
              <w:t xml:space="preserve">Debrief: </w:t>
            </w:r>
          </w:p>
          <w:p w:rsidR="006E3A41" w:rsidRPr="006E3A41" w:rsidRDefault="00B421AE" w:rsidP="00057C99">
            <w:pPr>
              <w:contextualSpacing/>
              <w:outlineLvl w:val="0"/>
              <w:rPr>
                <w:rFonts w:ascii="Arial" w:hAnsi="Arial" w:cs="Arial"/>
                <w:b/>
                <w:sz w:val="24"/>
                <w:szCs w:val="24"/>
                <w:lang w:bidi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  <w:lang w:bidi="en-US"/>
              </w:rPr>
              <w:t>When you hear the</w:t>
            </w:r>
            <w:r w:rsidR="006E3A41" w:rsidRPr="006E3A41">
              <w:rPr>
                <w:rFonts w:ascii="Arial" w:hAnsi="Arial" w:cs="Arial"/>
                <w:sz w:val="24"/>
                <w:szCs w:val="24"/>
                <w:lang w:bidi="en-US"/>
              </w:rPr>
              <w:t xml:space="preserve"> chime, find another person or pair that you have not</w:t>
            </w:r>
            <w:r w:rsidR="00795F45">
              <w:rPr>
                <w:rFonts w:ascii="Arial" w:hAnsi="Arial" w:cs="Arial"/>
                <w:sz w:val="24"/>
                <w:szCs w:val="24"/>
                <w:lang w:bidi="en-US"/>
              </w:rPr>
              <w:t xml:space="preserve"> yet</w:t>
            </w:r>
            <w:r w:rsidR="006E3A41" w:rsidRPr="006E3A41">
              <w:rPr>
                <w:rFonts w:ascii="Arial" w:hAnsi="Arial" w:cs="Arial"/>
                <w:sz w:val="24"/>
                <w:szCs w:val="24"/>
                <w:lang w:bidi="en-US"/>
              </w:rPr>
              <w:t xml:space="preserve"> talked to today and swap ideas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  <w:r w:rsidR="00795F45">
              <w:rPr>
                <w:rFonts w:ascii="Arial" w:hAnsi="Arial" w:cs="Arial"/>
                <w:sz w:val="24"/>
                <w:szCs w:val="24"/>
              </w:rPr>
              <w:t xml:space="preserve"> (Have participants rotate</w:t>
            </w:r>
            <w:r w:rsidR="00795F45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 w:rsidR="006E3A41" w:rsidRPr="006E3A41">
              <w:rPr>
                <w:rFonts w:ascii="Arial" w:hAnsi="Arial" w:cs="Arial"/>
                <w:sz w:val="24"/>
                <w:szCs w:val="24"/>
                <w:lang w:bidi="en-US"/>
              </w:rPr>
              <w:t>at least twice.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)</w:t>
            </w:r>
          </w:p>
          <w:p w:rsidR="00B14CC8" w:rsidRPr="00BF3C20" w:rsidRDefault="00B14CC8" w:rsidP="006E3A41">
            <w:pPr>
              <w:pStyle w:val="ListParagraph"/>
              <w:ind w:left="59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59CB" w:rsidRDefault="00F059CB" w:rsidP="00175483">
      <w:pPr>
        <w:spacing w:after="0" w:line="240" w:lineRule="auto"/>
      </w:pPr>
    </w:p>
    <w:sectPr w:rsidR="00F059CB" w:rsidSect="00056726">
      <w:headerReference w:type="default" r:id="rId12"/>
      <w:footerReference w:type="default" r:id="rId13"/>
      <w:pgSz w:w="12240" w:h="15840"/>
      <w:pgMar w:top="720" w:right="720" w:bottom="720" w:left="720" w:header="270" w:footer="7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711" w:rsidRDefault="00E17711" w:rsidP="00F059CB">
      <w:pPr>
        <w:spacing w:after="0" w:line="240" w:lineRule="auto"/>
      </w:pPr>
      <w:r>
        <w:separator/>
      </w:r>
    </w:p>
  </w:endnote>
  <w:endnote w:type="continuationSeparator" w:id="0">
    <w:p w:rsidR="00E17711" w:rsidRDefault="00E17711" w:rsidP="00F0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1F0" w:rsidRPr="002055C5" w:rsidRDefault="00DC14FB" w:rsidP="00DC14FB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©2017</w:t>
    </w:r>
    <w:r w:rsidR="001011F0" w:rsidRPr="002055C5">
      <w:rPr>
        <w:rFonts w:ascii="Arial" w:hAnsi="Arial" w:cs="Arial"/>
        <w:sz w:val="18"/>
        <w:szCs w:val="18"/>
      </w:rPr>
      <w:t xml:space="preserve"> California Department of Education </w:t>
    </w:r>
  </w:p>
  <w:p w:rsidR="001011F0" w:rsidRDefault="00101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711" w:rsidRDefault="00E17711" w:rsidP="00F059CB">
      <w:pPr>
        <w:spacing w:after="0" w:line="240" w:lineRule="auto"/>
      </w:pPr>
      <w:r>
        <w:separator/>
      </w:r>
    </w:p>
  </w:footnote>
  <w:footnote w:type="continuationSeparator" w:id="0">
    <w:p w:rsidR="00E17711" w:rsidRDefault="00E17711" w:rsidP="00F0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726" w:rsidRDefault="00056726" w:rsidP="00F059CB">
    <w:pPr>
      <w:pStyle w:val="Header"/>
      <w:jc w:val="center"/>
      <w:rPr>
        <w:rFonts w:ascii="Arial" w:hAnsi="Arial" w:cs="Arial"/>
        <w:b/>
        <w:sz w:val="28"/>
        <w:szCs w:val="28"/>
      </w:rPr>
    </w:pPr>
  </w:p>
  <w:p w:rsidR="00F059CB" w:rsidRPr="00F059CB" w:rsidRDefault="00DC14FB" w:rsidP="00F059CB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ACTIVITY</w:t>
    </w:r>
    <w:r w:rsidR="0067308A">
      <w:rPr>
        <w:rFonts w:ascii="Arial" w:hAnsi="Arial" w:cs="Arial"/>
        <w:b/>
        <w:sz w:val="28"/>
        <w:szCs w:val="28"/>
      </w:rPr>
      <w:t xml:space="preserve"> 4</w:t>
    </w:r>
  </w:p>
  <w:p w:rsidR="00F059CB" w:rsidRDefault="00F059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17FB"/>
    <w:multiLevelType w:val="hybridMultilevel"/>
    <w:tmpl w:val="894E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4431F"/>
    <w:multiLevelType w:val="hybridMultilevel"/>
    <w:tmpl w:val="5FE07E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8349F"/>
    <w:multiLevelType w:val="hybridMultilevel"/>
    <w:tmpl w:val="32E83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C8276C"/>
    <w:multiLevelType w:val="hybridMultilevel"/>
    <w:tmpl w:val="39B67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522F1"/>
    <w:multiLevelType w:val="hybridMultilevel"/>
    <w:tmpl w:val="3A7E4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02306"/>
    <w:multiLevelType w:val="hybridMultilevel"/>
    <w:tmpl w:val="08003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9334C"/>
    <w:multiLevelType w:val="hybridMultilevel"/>
    <w:tmpl w:val="2A3A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8503D"/>
    <w:multiLevelType w:val="hybridMultilevel"/>
    <w:tmpl w:val="F4EED8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E769C"/>
    <w:multiLevelType w:val="hybridMultilevel"/>
    <w:tmpl w:val="1D0232C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01644"/>
    <w:multiLevelType w:val="hybridMultilevel"/>
    <w:tmpl w:val="F3B4D0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5E1B9B"/>
    <w:multiLevelType w:val="hybridMultilevel"/>
    <w:tmpl w:val="5C407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248B5"/>
    <w:multiLevelType w:val="hybridMultilevel"/>
    <w:tmpl w:val="117874C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2" w15:restartNumberingAfterBreak="0">
    <w:nsid w:val="4BA0707A"/>
    <w:multiLevelType w:val="hybridMultilevel"/>
    <w:tmpl w:val="AEE40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912C9B"/>
    <w:multiLevelType w:val="hybridMultilevel"/>
    <w:tmpl w:val="F2E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53F97"/>
    <w:multiLevelType w:val="hybridMultilevel"/>
    <w:tmpl w:val="AD06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C4BA9"/>
    <w:multiLevelType w:val="hybridMultilevel"/>
    <w:tmpl w:val="C930B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F76F8"/>
    <w:multiLevelType w:val="hybridMultilevel"/>
    <w:tmpl w:val="99CC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14"/>
  </w:num>
  <w:num w:numId="7">
    <w:abstractNumId w:val="6"/>
  </w:num>
  <w:num w:numId="8">
    <w:abstractNumId w:val="3"/>
  </w:num>
  <w:num w:numId="9">
    <w:abstractNumId w:val="12"/>
  </w:num>
  <w:num w:numId="10">
    <w:abstractNumId w:val="11"/>
  </w:num>
  <w:num w:numId="11">
    <w:abstractNumId w:val="16"/>
  </w:num>
  <w:num w:numId="12">
    <w:abstractNumId w:val="8"/>
  </w:num>
  <w:num w:numId="13">
    <w:abstractNumId w:val="9"/>
  </w:num>
  <w:num w:numId="14">
    <w:abstractNumId w:val="10"/>
  </w:num>
  <w:num w:numId="15">
    <w:abstractNumId w:val="13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CB"/>
    <w:rsid w:val="0000548B"/>
    <w:rsid w:val="00056726"/>
    <w:rsid w:val="00057C99"/>
    <w:rsid w:val="000830AE"/>
    <w:rsid w:val="000A4732"/>
    <w:rsid w:val="000E791D"/>
    <w:rsid w:val="000F2DA0"/>
    <w:rsid w:val="001011F0"/>
    <w:rsid w:val="00160361"/>
    <w:rsid w:val="00175483"/>
    <w:rsid w:val="001B3A3E"/>
    <w:rsid w:val="001F5591"/>
    <w:rsid w:val="002055C5"/>
    <w:rsid w:val="002311C9"/>
    <w:rsid w:val="002364D8"/>
    <w:rsid w:val="002E03A8"/>
    <w:rsid w:val="00311641"/>
    <w:rsid w:val="0037740B"/>
    <w:rsid w:val="004534A4"/>
    <w:rsid w:val="004B1DAF"/>
    <w:rsid w:val="004F2E4E"/>
    <w:rsid w:val="00597C36"/>
    <w:rsid w:val="005D22CF"/>
    <w:rsid w:val="00653D0A"/>
    <w:rsid w:val="0067308A"/>
    <w:rsid w:val="006E3A41"/>
    <w:rsid w:val="00710BB0"/>
    <w:rsid w:val="0072068A"/>
    <w:rsid w:val="0072541C"/>
    <w:rsid w:val="00754F1B"/>
    <w:rsid w:val="00795F45"/>
    <w:rsid w:val="007E7554"/>
    <w:rsid w:val="008A558B"/>
    <w:rsid w:val="008F7FE7"/>
    <w:rsid w:val="009877D8"/>
    <w:rsid w:val="00991284"/>
    <w:rsid w:val="00997218"/>
    <w:rsid w:val="009A22CE"/>
    <w:rsid w:val="00A732CC"/>
    <w:rsid w:val="00AA3091"/>
    <w:rsid w:val="00AD6D1B"/>
    <w:rsid w:val="00B14CC8"/>
    <w:rsid w:val="00B421AE"/>
    <w:rsid w:val="00BB2DF4"/>
    <w:rsid w:val="00BC7A97"/>
    <w:rsid w:val="00BF3C20"/>
    <w:rsid w:val="00C173ED"/>
    <w:rsid w:val="00C40AEF"/>
    <w:rsid w:val="00C7343C"/>
    <w:rsid w:val="00C76C00"/>
    <w:rsid w:val="00CD1C3F"/>
    <w:rsid w:val="00DC14FB"/>
    <w:rsid w:val="00E17518"/>
    <w:rsid w:val="00E17711"/>
    <w:rsid w:val="00E462E4"/>
    <w:rsid w:val="00E75EFD"/>
    <w:rsid w:val="00EA21E3"/>
    <w:rsid w:val="00F059CB"/>
    <w:rsid w:val="00F500B4"/>
    <w:rsid w:val="00F629C2"/>
    <w:rsid w:val="00F708C1"/>
    <w:rsid w:val="00F90BAC"/>
    <w:rsid w:val="00FF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FFCCB"/>
  <w15:chartTrackingRefBased/>
  <w15:docId w15:val="{7C51537B-0174-426D-88EF-90AE001B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9CB"/>
  </w:style>
  <w:style w:type="paragraph" w:styleId="Footer">
    <w:name w:val="footer"/>
    <w:basedOn w:val="Normal"/>
    <w:link w:val="FooterChar"/>
    <w:uiPriority w:val="99"/>
    <w:unhideWhenUsed/>
    <w:rsid w:val="00F0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9CB"/>
  </w:style>
  <w:style w:type="table" w:styleId="TableGrid">
    <w:name w:val="Table Grid"/>
    <w:basedOn w:val="TableNormal"/>
    <w:uiPriority w:val="59"/>
    <w:rsid w:val="00F0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59C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059CB"/>
    <w:rPr>
      <w:color w:val="auto"/>
    </w:rPr>
  </w:style>
  <w:style w:type="paragraph" w:styleId="Title">
    <w:name w:val="Title"/>
    <w:basedOn w:val="Normal"/>
    <w:link w:val="TitleChar"/>
    <w:qFormat/>
    <w:rsid w:val="00F059CB"/>
    <w:pPr>
      <w:spacing w:after="0" w:line="240" w:lineRule="auto"/>
      <w:jc w:val="center"/>
    </w:pPr>
    <w:rPr>
      <w:rFonts w:ascii="Times" w:eastAsia="Times" w:hAnsi="Times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059CB"/>
    <w:rPr>
      <w:rFonts w:ascii="Times" w:eastAsia="Times" w:hAnsi="Times" w:cs="Times New Roman"/>
      <w:sz w:val="32"/>
      <w:szCs w:val="20"/>
    </w:rPr>
  </w:style>
  <w:style w:type="table" w:customStyle="1" w:styleId="TableGrid1">
    <w:name w:val="Table Grid1"/>
    <w:basedOn w:val="TableNormal"/>
    <w:next w:val="TableGrid"/>
    <w:rsid w:val="00F05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7E75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jpeeter</dc:creator>
  <cp:keywords/>
  <dc:description/>
  <cp:lastModifiedBy>Sarah Swan Therriault</cp:lastModifiedBy>
  <cp:revision>3</cp:revision>
  <dcterms:created xsi:type="dcterms:W3CDTF">2017-02-17T00:09:00Z</dcterms:created>
  <dcterms:modified xsi:type="dcterms:W3CDTF">2017-02-17T00:10:00Z</dcterms:modified>
</cp:coreProperties>
</file>