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CA556F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Community Art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CA556F" w:rsidRPr="00CA556F" w:rsidRDefault="00CA556F" w:rsidP="00CA556F">
            <w:pPr>
              <w:pStyle w:val="CM1"/>
              <w:rPr>
                <w:rFonts w:ascii="Arial" w:hAnsi="Arial" w:cs="Arial"/>
              </w:rPr>
            </w:pPr>
            <w:r w:rsidRPr="00CA556F">
              <w:rPr>
                <w:rFonts w:ascii="Arial" w:hAnsi="Arial" w:cs="Arial"/>
              </w:rPr>
              <w:t>Participants create a community art experience.</w:t>
            </w:r>
          </w:p>
          <w:p w:rsidR="007E7554" w:rsidRPr="00DE3136" w:rsidRDefault="007E7554" w:rsidP="005377E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CA556F" w:rsidRPr="00CA556F" w:rsidRDefault="00CA556F" w:rsidP="00CA556F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CA556F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Participants use materials to create an art experience that requires peer interaction.</w:t>
            </w:r>
          </w:p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CA556F" w:rsidRDefault="00637874" w:rsidP="00CA556F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Pr="00637874">
              <w:rPr>
                <w:rFonts w:ascii="Arial" w:hAnsi="Arial" w:cs="Arial"/>
                <w:sz w:val="24"/>
                <w:szCs w:val="24"/>
                <w:lang w:bidi="en-US"/>
              </w:rPr>
              <w:t>PT slide</w:t>
            </w:r>
          </w:p>
          <w:p w:rsidR="00A94550" w:rsidRDefault="00A94550" w:rsidP="00A94550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Community Art video (</w:t>
            </w:r>
            <w:r w:rsidRPr="00A94550">
              <w:rPr>
                <w:rFonts w:ascii="Arial" w:hAnsi="Arial" w:cs="Arial"/>
                <w:sz w:val="22"/>
                <w:szCs w:val="24"/>
                <w:lang w:bidi="en-US"/>
              </w:rPr>
              <w:t>https://cpin.us/sites/default/files/CC/PD/Community%20Art%20Video.MOV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  <w:p w:rsidR="00CA556F" w:rsidRDefault="00CA556F" w:rsidP="00CA556F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A556F">
              <w:rPr>
                <w:rFonts w:ascii="Arial" w:hAnsi="Arial" w:cs="Arial"/>
                <w:sz w:val="24"/>
                <w:szCs w:val="24"/>
                <w:lang w:bidi="en-US"/>
              </w:rPr>
              <w:t>Partners/Tablemates</w:t>
            </w:r>
          </w:p>
          <w:p w:rsidR="00CA556F" w:rsidRPr="00CA556F" w:rsidRDefault="00CA556F" w:rsidP="00CA556F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A556F">
              <w:rPr>
                <w:rFonts w:ascii="Arial" w:hAnsi="Arial" w:cs="Arial"/>
                <w:sz w:val="24"/>
                <w:szCs w:val="24"/>
                <w:lang w:bidi="en-US"/>
              </w:rPr>
              <w:t>Art materials:</w:t>
            </w:r>
          </w:p>
          <w:p w:rsidR="00CA556F" w:rsidRPr="00CA556F" w:rsidRDefault="00CA556F" w:rsidP="00CA556F">
            <w:pPr>
              <w:pStyle w:val="Title"/>
              <w:numPr>
                <w:ilvl w:val="1"/>
                <w:numId w:val="9"/>
              </w:numPr>
              <w:ind w:left="1119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CA556F">
              <w:rPr>
                <w:rFonts w:ascii="Arial" w:hAnsi="Arial" w:cs="Arial"/>
                <w:sz w:val="24"/>
                <w:szCs w:val="24"/>
                <w:lang w:bidi="en-US"/>
              </w:rPr>
              <w:t xml:space="preserve">Large canvas, butcher paper, balls, paints, yarn,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</w:t>
            </w:r>
            <w:r w:rsidRPr="00CA556F">
              <w:rPr>
                <w:rFonts w:ascii="Arial" w:hAnsi="Arial" w:cs="Arial"/>
                <w:sz w:val="24"/>
                <w:szCs w:val="24"/>
                <w:lang w:bidi="en-US"/>
              </w:rPr>
              <w:t xml:space="preserve">swimming pool noodles, straws, poof balls, chalk,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</w:t>
            </w:r>
            <w:r w:rsidRPr="00CA556F">
              <w:rPr>
                <w:rFonts w:ascii="Arial" w:hAnsi="Arial" w:cs="Arial"/>
                <w:sz w:val="24"/>
                <w:szCs w:val="24"/>
                <w:lang w:bidi="en-US"/>
              </w:rPr>
              <w:t>balloons, blocks, cars, bubble wrap, etc.</w:t>
            </w:r>
          </w:p>
          <w:p w:rsidR="00CA556F" w:rsidRPr="00637874" w:rsidRDefault="00CA556F" w:rsidP="00637874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EA21E3" w:rsidRPr="00DE3136" w:rsidRDefault="00EA21E3" w:rsidP="003D2D6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CA556F">
              <w:rPr>
                <w:rFonts w:ascii="Arial" w:hAnsi="Arial" w:cs="Arial"/>
                <w:sz w:val="24"/>
                <w:szCs w:val="24"/>
                <w:lang w:bidi="en-US"/>
              </w:rPr>
              <w:t>: 2</w:t>
            </w:r>
            <w:r w:rsidR="00637874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288279FA" wp14:editId="308E3926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304071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13D1D" wp14:editId="4C724379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-883920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5AE0D" wp14:editId="5362E916">
                                        <wp:extent cx="679450" cy="892810"/>
                                        <wp:effectExtent l="0" t="0" r="635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13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1.2pt;margin-top:-69.6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5AE0D" wp14:editId="5362E916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CA556F" w:rsidRDefault="00CA556F" w:rsidP="00CA556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>Invite participants to select some art materials to work with; they can go back and get more at any time.</w:t>
            </w:r>
          </w:p>
          <w:p w:rsidR="00CA556F" w:rsidRDefault="0093424D" w:rsidP="00CA556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the</w:t>
            </w:r>
            <w:r w:rsidR="00CA556F" w:rsidRPr="00CA5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550">
              <w:rPr>
                <w:rFonts w:ascii="Arial" w:hAnsi="Arial" w:cs="Arial"/>
                <w:sz w:val="24"/>
                <w:szCs w:val="24"/>
              </w:rPr>
              <w:t>Community Art</w:t>
            </w:r>
            <w:bookmarkStart w:id="0" w:name="_GoBack"/>
            <w:bookmarkEnd w:id="0"/>
            <w:r w:rsidR="00CA556F" w:rsidRPr="00CA556F">
              <w:rPr>
                <w:rFonts w:ascii="Arial" w:hAnsi="Arial" w:cs="Arial"/>
                <w:sz w:val="24"/>
                <w:szCs w:val="24"/>
              </w:rPr>
              <w:t xml:space="preserve"> video, </w:t>
            </w:r>
            <w:r>
              <w:rPr>
                <w:rFonts w:ascii="Arial" w:hAnsi="Arial" w:cs="Arial"/>
                <w:sz w:val="24"/>
                <w:szCs w:val="24"/>
              </w:rPr>
              <w:t xml:space="preserve">then </w:t>
            </w:r>
            <w:r w:rsidR="00CA556F" w:rsidRPr="00CA556F">
              <w:rPr>
                <w:rFonts w:ascii="Arial" w:hAnsi="Arial" w:cs="Arial"/>
                <w:sz w:val="24"/>
                <w:szCs w:val="24"/>
              </w:rPr>
              <w:t xml:space="preserve">task participants with creating a fun way of doing art together. </w:t>
            </w:r>
          </w:p>
          <w:p w:rsidR="00CA556F" w:rsidRDefault="00CA556F" w:rsidP="00CA556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 xml:space="preserve">Remind participants that the art experience they create should include all members of the community working together—not just “side-by-side” art. </w:t>
            </w:r>
          </w:p>
          <w:p w:rsidR="00CA556F" w:rsidRDefault="0093424D" w:rsidP="00CA556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participants first brainstorm individually to come up with ideas, then </w:t>
            </w:r>
            <w:r w:rsidR="00CA556F" w:rsidRPr="00CA556F">
              <w:rPr>
                <w:rFonts w:ascii="Arial" w:hAnsi="Arial" w:cs="Arial"/>
                <w:sz w:val="24"/>
                <w:szCs w:val="24"/>
              </w:rPr>
              <w:t xml:space="preserve">have them </w:t>
            </w:r>
            <w:r>
              <w:rPr>
                <w:rFonts w:ascii="Arial" w:hAnsi="Arial" w:cs="Arial"/>
                <w:sz w:val="24"/>
                <w:szCs w:val="24"/>
              </w:rPr>
              <w:t>join up in</w:t>
            </w:r>
            <w:r w:rsidR="00CA556F" w:rsidRPr="00CA556F">
              <w:rPr>
                <w:rFonts w:ascii="Arial" w:hAnsi="Arial" w:cs="Arial"/>
                <w:sz w:val="24"/>
                <w:szCs w:val="24"/>
              </w:rPr>
              <w:t xml:space="preserve"> tea</w:t>
            </w:r>
            <w:r>
              <w:rPr>
                <w:rFonts w:ascii="Arial" w:hAnsi="Arial" w:cs="Arial"/>
                <w:sz w:val="24"/>
                <w:szCs w:val="24"/>
              </w:rPr>
              <w:t>ms to create an art experience. (Allow ample time for groups to finish.)</w:t>
            </w:r>
          </w:p>
          <w:p w:rsidR="00CA556F" w:rsidRPr="00CA556F" w:rsidRDefault="0093424D" w:rsidP="00CA556F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teams to remain together as you lead the entire group</w:t>
            </w:r>
            <w:r w:rsidR="000A1939">
              <w:rPr>
                <w:rFonts w:ascii="Arial" w:hAnsi="Arial" w:cs="Arial"/>
                <w:sz w:val="24"/>
                <w:szCs w:val="24"/>
              </w:rPr>
              <w:t xml:space="preserve"> through the following reflective questions</w:t>
            </w:r>
            <w:r>
              <w:rPr>
                <w:rFonts w:ascii="Arial" w:hAnsi="Arial" w:cs="Arial"/>
                <w:sz w:val="24"/>
                <w:szCs w:val="24"/>
              </w:rPr>
              <w:t xml:space="preserve">; record their responses </w:t>
            </w:r>
            <w:r w:rsidR="00CA556F" w:rsidRPr="00CA556F">
              <w:rPr>
                <w:rFonts w:ascii="Arial" w:hAnsi="Arial" w:cs="Arial"/>
                <w:sz w:val="24"/>
                <w:szCs w:val="24"/>
              </w:rPr>
              <w:t xml:space="preserve">on chart paper: </w:t>
            </w:r>
          </w:p>
          <w:p w:rsidR="00CA556F" w:rsidRDefault="00CA556F" w:rsidP="00CA556F">
            <w:pPr>
              <w:numPr>
                <w:ilvl w:val="1"/>
                <w:numId w:val="10"/>
              </w:numPr>
              <w:ind w:left="1119"/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>What problems did you think through while coming up with this idea?</w:t>
            </w:r>
          </w:p>
          <w:p w:rsidR="00CA556F" w:rsidRDefault="00CA556F" w:rsidP="00CA556F">
            <w:pPr>
              <w:numPr>
                <w:ilvl w:val="1"/>
                <w:numId w:val="10"/>
              </w:numPr>
              <w:ind w:left="1119"/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>What solutions did you come to?</w:t>
            </w:r>
          </w:p>
          <w:p w:rsidR="00CA556F" w:rsidRDefault="00CA556F" w:rsidP="00CA556F">
            <w:pPr>
              <w:numPr>
                <w:ilvl w:val="1"/>
                <w:numId w:val="10"/>
              </w:numPr>
              <w:ind w:left="1119"/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>In your class, which children would this specifically benefit?</w:t>
            </w:r>
          </w:p>
          <w:p w:rsidR="00CA556F" w:rsidRDefault="00CA556F" w:rsidP="00CA556F">
            <w:pPr>
              <w:numPr>
                <w:ilvl w:val="1"/>
                <w:numId w:val="10"/>
              </w:numPr>
              <w:ind w:left="1119"/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>How might you scaffold this activity</w:t>
            </w:r>
            <w:r w:rsidR="0093424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A556F" w:rsidRPr="00CA556F" w:rsidRDefault="00CA556F" w:rsidP="00CA556F">
            <w:pPr>
              <w:numPr>
                <w:ilvl w:val="1"/>
                <w:numId w:val="10"/>
              </w:numPr>
              <w:ind w:left="1119"/>
              <w:rPr>
                <w:rFonts w:ascii="Arial" w:hAnsi="Arial" w:cs="Arial"/>
                <w:sz w:val="24"/>
                <w:szCs w:val="24"/>
              </w:rPr>
            </w:pPr>
            <w:r w:rsidRPr="00CA556F">
              <w:rPr>
                <w:rFonts w:ascii="Arial" w:hAnsi="Arial" w:cs="Arial"/>
                <w:sz w:val="24"/>
                <w:szCs w:val="24"/>
              </w:rPr>
              <w:t>If you were to take anecdotal notes for this activity, what other domains would you expect to see?</w:t>
            </w:r>
          </w:p>
          <w:p w:rsidR="00CA556F" w:rsidRPr="00DE3136" w:rsidRDefault="00CA556F" w:rsidP="006378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93424D">
      <w:headerReference w:type="default" r:id="rId13"/>
      <w:footerReference w:type="default" r:id="rId14"/>
      <w:pgSz w:w="12240" w:h="15840"/>
      <w:pgMar w:top="720" w:right="720" w:bottom="720" w:left="720" w:header="27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10" w:rsidRDefault="00233210" w:rsidP="00F059CB">
      <w:pPr>
        <w:spacing w:after="0" w:line="240" w:lineRule="auto"/>
      </w:pPr>
      <w:r>
        <w:separator/>
      </w:r>
    </w:p>
  </w:endnote>
  <w:endnote w:type="continuationSeparator" w:id="0">
    <w:p w:rsidR="00233210" w:rsidRDefault="00233210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93424D" w:rsidP="0093424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10" w:rsidRDefault="00233210" w:rsidP="00F059CB">
      <w:pPr>
        <w:spacing w:after="0" w:line="240" w:lineRule="auto"/>
      </w:pPr>
      <w:r>
        <w:separator/>
      </w:r>
    </w:p>
  </w:footnote>
  <w:footnote w:type="continuationSeparator" w:id="0">
    <w:p w:rsidR="00233210" w:rsidRDefault="00233210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B" w:rsidRPr="00F059CB" w:rsidRDefault="0093424D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CA556F">
      <w:rPr>
        <w:rFonts w:ascii="Arial" w:hAnsi="Arial" w:cs="Arial"/>
        <w:b/>
        <w:sz w:val="28"/>
        <w:szCs w:val="28"/>
      </w:rPr>
      <w:t xml:space="preserve"> 6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A1939"/>
    <w:rsid w:val="001011F0"/>
    <w:rsid w:val="00203752"/>
    <w:rsid w:val="002055C5"/>
    <w:rsid w:val="002177E9"/>
    <w:rsid w:val="00233210"/>
    <w:rsid w:val="002E03A8"/>
    <w:rsid w:val="00304071"/>
    <w:rsid w:val="003D2D6B"/>
    <w:rsid w:val="004F5BCE"/>
    <w:rsid w:val="006003A8"/>
    <w:rsid w:val="00637874"/>
    <w:rsid w:val="00653D0A"/>
    <w:rsid w:val="006F2726"/>
    <w:rsid w:val="0072068A"/>
    <w:rsid w:val="007E7554"/>
    <w:rsid w:val="00826B98"/>
    <w:rsid w:val="00831081"/>
    <w:rsid w:val="008D4B48"/>
    <w:rsid w:val="008F6198"/>
    <w:rsid w:val="008F7FE7"/>
    <w:rsid w:val="0093424D"/>
    <w:rsid w:val="00991284"/>
    <w:rsid w:val="00A732CC"/>
    <w:rsid w:val="00A94550"/>
    <w:rsid w:val="00B14CC8"/>
    <w:rsid w:val="00BC7A97"/>
    <w:rsid w:val="00C173ED"/>
    <w:rsid w:val="00CA556F"/>
    <w:rsid w:val="00D64E15"/>
    <w:rsid w:val="00DE3136"/>
    <w:rsid w:val="00EA21E3"/>
    <w:rsid w:val="00F059CB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95D8"/>
  <w15:chartTrackingRefBased/>
  <w15:docId w15:val="{7C51537B-0174-426D-88EF-90AE00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4</cp:revision>
  <dcterms:created xsi:type="dcterms:W3CDTF">2017-01-19T17:50:00Z</dcterms:created>
  <dcterms:modified xsi:type="dcterms:W3CDTF">2017-01-26T16:53:00Z</dcterms:modified>
</cp:coreProperties>
</file>