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0F" w:rsidRPr="00015E63" w:rsidRDefault="004F5C0F" w:rsidP="004F5C0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40"/>
      </w:tblGrid>
      <w:tr w:rsidR="004F5C0F" w:rsidRPr="00015E63" w:rsidTr="00015E63">
        <w:trPr>
          <w:trHeight w:val="3410"/>
          <w:jc w:val="center"/>
        </w:trPr>
        <w:tc>
          <w:tcPr>
            <w:tcW w:w="5040" w:type="dxa"/>
          </w:tcPr>
          <w:p w:rsidR="004F5C0F" w:rsidRPr="00015E63" w:rsidRDefault="004F5C0F" w:rsidP="00015E63">
            <w:pPr>
              <w:rPr>
                <w:rFonts w:ascii="Arial" w:hAnsi="Arial" w:cs="Arial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Culture and Diversity</w:t>
            </w:r>
          </w:p>
          <w:p w:rsidR="004F5C0F" w:rsidRPr="00015E63" w:rsidRDefault="004F5C0F" w:rsidP="00015E63">
            <w:pPr>
              <w:rPr>
                <w:rFonts w:ascii="Arial" w:hAnsi="Arial" w:cs="Arial"/>
                <w:u w:val="single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As preschoolers develop a sense of self, the cultural, ethnic, and racial identity that they share with family members becomes a more important part of their self-awareness. </w:t>
            </w:r>
          </w:p>
        </w:tc>
        <w:tc>
          <w:tcPr>
            <w:tcW w:w="4840" w:type="dxa"/>
            <w:shd w:val="clear" w:color="auto" w:fill="auto"/>
          </w:tcPr>
          <w:p w:rsidR="004F5C0F" w:rsidRPr="00015E63" w:rsidRDefault="004F5C0F" w:rsidP="00015E63">
            <w:pPr>
              <w:rPr>
                <w:rFonts w:ascii="Arial" w:hAnsi="Arial" w:cs="Arial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Culture and Diversity</w:t>
            </w:r>
          </w:p>
          <w:p w:rsidR="004F5C0F" w:rsidRPr="00015E63" w:rsidRDefault="004F5C0F" w:rsidP="00015E63">
            <w:pPr>
              <w:rPr>
                <w:rFonts w:ascii="Arial" w:hAnsi="Arial" w:cs="Arial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Their understanding of the geographical vastness of the world expands in the fourth and fifth years, and their interest in human diversity grows. </w:t>
            </w:r>
          </w:p>
        </w:tc>
      </w:tr>
      <w:tr w:rsidR="004F5C0F" w:rsidRPr="00015E63" w:rsidTr="00015E63">
        <w:trPr>
          <w:trHeight w:val="432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F" w:rsidRPr="00015E63" w:rsidRDefault="004F5C0F" w:rsidP="00015E63">
            <w:pPr>
              <w:rPr>
                <w:rFonts w:ascii="Arial" w:hAnsi="Arial" w:cs="Arial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Culture and Diversity</w:t>
            </w:r>
          </w:p>
          <w:p w:rsidR="004F5C0F" w:rsidRPr="00015E63" w:rsidRDefault="004F5C0F" w:rsidP="00015E63">
            <w:pPr>
              <w:rPr>
                <w:rFonts w:ascii="Arial" w:hAnsi="Arial" w:cs="Arial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Children who favor their own cultural, ethnic, and racial group may seem to be negative toward other groups; however, it primarily means that children are more likely to favor people who resemble them, whose characteristics are more familiar and comfortable to them.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0F" w:rsidRPr="00015E63" w:rsidRDefault="004F5C0F" w:rsidP="00015E63">
            <w:pPr>
              <w:rPr>
                <w:rFonts w:ascii="Arial" w:hAnsi="Arial" w:cs="Arial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Relationships</w:t>
            </w:r>
          </w:p>
          <w:p w:rsidR="004F5C0F" w:rsidRPr="00015E63" w:rsidRDefault="004F5C0F" w:rsidP="00015E63">
            <w:pPr>
              <w:rPr>
                <w:rFonts w:ascii="Arial" w:hAnsi="Arial" w:cs="Arial"/>
                <w:u w:val="single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Developing relationships with </w:t>
            </w:r>
            <w:r w:rsidR="009D54EF">
              <w:rPr>
                <w:rFonts w:ascii="Arial" w:hAnsi="Arial" w:cs="Arial"/>
              </w:rPr>
              <w:t xml:space="preserve">other children and </w:t>
            </w:r>
            <w:r w:rsidRPr="00015E63">
              <w:rPr>
                <w:rFonts w:ascii="Arial" w:hAnsi="Arial" w:cs="Arial"/>
              </w:rPr>
              <w:t xml:space="preserve">adults is one of the most important challenges </w:t>
            </w:r>
            <w:r w:rsidR="009D54EF">
              <w:rPr>
                <w:rFonts w:ascii="Arial" w:hAnsi="Arial" w:cs="Arial"/>
              </w:rPr>
              <w:t xml:space="preserve">for children </w:t>
            </w:r>
            <w:r w:rsidRPr="00015E63">
              <w:rPr>
                <w:rFonts w:ascii="Arial" w:hAnsi="Arial" w:cs="Arial"/>
              </w:rPr>
              <w:t xml:space="preserve">in an early childhood program. </w:t>
            </w:r>
          </w:p>
        </w:tc>
      </w:tr>
      <w:tr w:rsidR="004F5C0F" w:rsidRPr="00015E63" w:rsidTr="00015E63">
        <w:trPr>
          <w:trHeight w:val="4320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F" w:rsidRPr="00015E63" w:rsidRDefault="004F5C0F" w:rsidP="00015E63">
            <w:pPr>
              <w:rPr>
                <w:rFonts w:ascii="Arial" w:hAnsi="Arial" w:cs="Arial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Relationships</w:t>
            </w:r>
          </w:p>
          <w:p w:rsidR="004F5C0F" w:rsidRPr="00015E63" w:rsidRDefault="004F5C0F" w:rsidP="00015E63">
            <w:pPr>
              <w:rPr>
                <w:rFonts w:ascii="Arial" w:hAnsi="Arial" w:cs="Arial"/>
                <w:u w:val="single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Children who are English learners or who have disabilities will not face special challenges in the development of close relationships with teachers and peers.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0F" w:rsidRPr="00015E63" w:rsidRDefault="004F5C0F" w:rsidP="00015E63">
            <w:pPr>
              <w:rPr>
                <w:rFonts w:ascii="Arial" w:hAnsi="Arial" w:cs="Arial"/>
              </w:rPr>
            </w:pPr>
          </w:p>
          <w:p w:rsidR="004F5C0F" w:rsidRPr="00015E63" w:rsidRDefault="004F5C0F" w:rsidP="00015E63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Relationships</w:t>
            </w:r>
          </w:p>
          <w:p w:rsidR="004F5C0F" w:rsidRPr="00015E63" w:rsidRDefault="004F5C0F" w:rsidP="00015E63">
            <w:pPr>
              <w:rPr>
                <w:rFonts w:ascii="Arial" w:hAnsi="Arial" w:cs="Arial"/>
              </w:rPr>
            </w:pPr>
          </w:p>
          <w:p w:rsidR="004F5C0F" w:rsidRPr="00015E63" w:rsidRDefault="00884405" w:rsidP="00015E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friendships</w:t>
            </w:r>
            <w:r w:rsidR="004F5C0F" w:rsidRPr="00015E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 w:rsidR="004F5C0F" w:rsidRPr="00015E63">
              <w:rPr>
                <w:rFonts w:ascii="Arial" w:hAnsi="Arial" w:cs="Arial"/>
              </w:rPr>
              <w:t xml:space="preserve"> not cause </w:t>
            </w:r>
            <w:r w:rsidR="009D54EF">
              <w:rPr>
                <w:rFonts w:ascii="Arial" w:hAnsi="Arial" w:cs="Arial"/>
              </w:rPr>
              <w:t xml:space="preserve">kindergarten and primary grade </w:t>
            </w:r>
            <w:r w:rsidR="004F5C0F" w:rsidRPr="00015E63">
              <w:rPr>
                <w:rFonts w:ascii="Arial" w:hAnsi="Arial" w:cs="Arial"/>
              </w:rPr>
              <w:t>children to look forward to attending school, to have a more positive classroom experience, and to achieve more as students.</w:t>
            </w:r>
          </w:p>
        </w:tc>
      </w:tr>
    </w:tbl>
    <w:p w:rsidR="004F5C0F" w:rsidRPr="00015E63" w:rsidRDefault="004F5C0F" w:rsidP="00015E63">
      <w:pPr>
        <w:rPr>
          <w:rFonts w:ascii="Arial" w:hAnsi="Arial" w:cs="Arial"/>
          <w:b/>
          <w:sz w:val="28"/>
          <w:szCs w:val="28"/>
        </w:rPr>
      </w:pPr>
    </w:p>
    <w:p w:rsidR="004F5C0F" w:rsidRDefault="004F5C0F" w:rsidP="004F5C0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</w:tblGrid>
      <w:tr w:rsidR="009D54EF" w:rsidRPr="00015E63" w:rsidTr="00C0219F">
        <w:trPr>
          <w:trHeight w:val="3410"/>
        </w:trPr>
        <w:tc>
          <w:tcPr>
            <w:tcW w:w="5040" w:type="dxa"/>
          </w:tcPr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Social Roles and Occupations</w:t>
            </w:r>
          </w:p>
          <w:p w:rsidR="009D54EF" w:rsidRPr="00015E63" w:rsidRDefault="009D54EF" w:rsidP="00C0219F">
            <w:pPr>
              <w:rPr>
                <w:rFonts w:ascii="Arial" w:hAnsi="Arial" w:cs="Arial"/>
              </w:rPr>
            </w:pPr>
          </w:p>
          <w:p w:rsidR="009D54EF" w:rsidRPr="00015E63" w:rsidRDefault="009D54EF" w:rsidP="00C0219F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>As their view of themselves and the social world expands, preschoolers become fascinated by the adult roles</w:t>
            </w:r>
          </w:p>
          <w:p w:rsidR="009D54EF" w:rsidRPr="00015E63" w:rsidRDefault="009D54EF" w:rsidP="00C0219F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(e.g., parent, grandparent, neighbor) and occupations (e.g., teacher, firefighter, bus driver, doctor) with which they are familiar. </w:t>
            </w:r>
          </w:p>
        </w:tc>
        <w:tc>
          <w:tcPr>
            <w:tcW w:w="4860" w:type="dxa"/>
            <w:shd w:val="clear" w:color="auto" w:fill="auto"/>
          </w:tcPr>
          <w:p w:rsidR="009D54EF" w:rsidRPr="00015E63" w:rsidRDefault="009D54EF" w:rsidP="00C0219F">
            <w:pPr>
              <w:rPr>
                <w:rFonts w:ascii="Arial" w:hAnsi="Arial" w:cs="Arial"/>
              </w:rPr>
            </w:pP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Social Roles and Occupations</w:t>
            </w: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</w:p>
          <w:p w:rsidR="009D54EF" w:rsidRPr="00015E63" w:rsidRDefault="009D54EF" w:rsidP="00C0219F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Children have limited understanding of the economy and perceive financial matters primarily in terms </w:t>
            </w:r>
            <w:r w:rsidR="00884405">
              <w:rPr>
                <w:rFonts w:ascii="Arial" w:hAnsi="Arial" w:cs="Arial"/>
              </w:rPr>
              <w:t>of the consumer, not the worker.</w:t>
            </w:r>
          </w:p>
        </w:tc>
      </w:tr>
      <w:tr w:rsidR="009D54EF" w:rsidRPr="00015E63" w:rsidTr="009D54EF">
        <w:trPr>
          <w:trHeight w:val="43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Social Roles and Occupations</w:t>
            </w: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</w:p>
          <w:p w:rsidR="009D54EF" w:rsidRPr="00015E63" w:rsidRDefault="00884405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interests of preschoolers</w:t>
            </w:r>
            <w:r w:rsidR="009D54EF" w:rsidRPr="00015E63">
              <w:rPr>
                <w:rFonts w:ascii="Arial" w:hAnsi="Arial" w:cs="Arial"/>
              </w:rPr>
              <w:t xml:space="preserve"> can be observed most readily in pretend play when they take on familiar adult roles.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EF" w:rsidRPr="00015E63" w:rsidRDefault="009D54EF" w:rsidP="00C0219F">
            <w:pPr>
              <w:rPr>
                <w:rFonts w:ascii="Arial" w:hAnsi="Arial" w:cs="Arial"/>
              </w:rPr>
            </w:pP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Marketplace</w:t>
            </w: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</w:p>
          <w:p w:rsidR="009D54EF" w:rsidRPr="00015E63" w:rsidRDefault="009D54EF" w:rsidP="00C0219F">
            <w:pPr>
              <w:rPr>
                <w:rFonts w:ascii="Arial" w:hAnsi="Arial" w:cs="Arial"/>
              </w:rPr>
            </w:pPr>
            <w:r w:rsidRPr="00015E63">
              <w:rPr>
                <w:rFonts w:ascii="Arial" w:hAnsi="Arial" w:cs="Arial"/>
              </w:rPr>
              <w:t xml:space="preserve">In today’s society, young children are not economic </w:t>
            </w:r>
            <w:r w:rsidR="00884405">
              <w:rPr>
                <w:rFonts w:ascii="Arial" w:hAnsi="Arial" w:cs="Arial"/>
              </w:rPr>
              <w:t>consumers from an early age.</w:t>
            </w:r>
          </w:p>
        </w:tc>
      </w:tr>
      <w:tr w:rsidR="009D54EF" w:rsidRPr="00015E63" w:rsidTr="009D54EF">
        <w:trPr>
          <w:trHeight w:val="43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Marketplace</w:t>
            </w: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</w:p>
          <w:p w:rsidR="009D54EF" w:rsidRPr="00015E63" w:rsidRDefault="00884405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three-year-</w:t>
            </w:r>
            <w:proofErr w:type="spellStart"/>
            <w:r w:rsidR="009D54EF" w:rsidRPr="00015E63">
              <w:rPr>
                <w:rFonts w:ascii="Arial" w:hAnsi="Arial" w:cs="Arial"/>
              </w:rPr>
              <w:t>olds</w:t>
            </w:r>
            <w:proofErr w:type="spellEnd"/>
            <w:r w:rsidR="009D54EF" w:rsidRPr="00015E63">
              <w:rPr>
                <w:rFonts w:ascii="Arial" w:hAnsi="Arial" w:cs="Arial"/>
              </w:rPr>
              <w:t xml:space="preserve"> take pleasure </w:t>
            </w:r>
            <w:r>
              <w:rPr>
                <w:rFonts w:ascii="Arial" w:hAnsi="Arial" w:cs="Arial"/>
              </w:rPr>
              <w:t>in playing store or barbershop—</w:t>
            </w:r>
            <w:r w:rsidR="009D54EF" w:rsidRPr="00015E63">
              <w:rPr>
                <w:rFonts w:ascii="Arial" w:hAnsi="Arial" w:cs="Arial"/>
              </w:rPr>
              <w:t xml:space="preserve">pretend activities in which money is exchanged for goods or services.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</w:p>
          <w:p w:rsidR="009D54EF" w:rsidRPr="00015E63" w:rsidRDefault="009D54EF" w:rsidP="00C0219F">
            <w:pPr>
              <w:rPr>
                <w:rFonts w:ascii="Arial" w:hAnsi="Arial" w:cs="Arial"/>
                <w:u w:val="single"/>
              </w:rPr>
            </w:pPr>
            <w:r w:rsidRPr="00015E63">
              <w:rPr>
                <w:rFonts w:ascii="Arial" w:hAnsi="Arial" w:cs="Arial"/>
                <w:u w:val="single"/>
              </w:rPr>
              <w:t>Marketplace</w:t>
            </w:r>
          </w:p>
          <w:p w:rsidR="009D54EF" w:rsidRPr="00015E63" w:rsidRDefault="009D54EF" w:rsidP="00C0219F">
            <w:pPr>
              <w:rPr>
                <w:rFonts w:ascii="Arial" w:hAnsi="Arial" w:cs="Arial"/>
              </w:rPr>
            </w:pPr>
          </w:p>
          <w:p w:rsidR="009D54EF" w:rsidRPr="00015E63" w:rsidRDefault="00884405" w:rsidP="00C02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four-year-</w:t>
            </w:r>
            <w:proofErr w:type="spellStart"/>
            <w:r w:rsidRPr="00015E63">
              <w:rPr>
                <w:rFonts w:ascii="Arial" w:hAnsi="Arial" w:cs="Arial"/>
              </w:rPr>
              <w:t>olds</w:t>
            </w:r>
            <w:proofErr w:type="spellEnd"/>
            <w:r w:rsidRPr="00015E63">
              <w:rPr>
                <w:rFonts w:ascii="Arial" w:hAnsi="Arial" w:cs="Arial"/>
              </w:rPr>
              <w:t xml:space="preserve"> have a somewhat more sophisticated </w:t>
            </w:r>
            <w:r>
              <w:rPr>
                <w:rFonts w:ascii="Arial" w:hAnsi="Arial" w:cs="Arial"/>
              </w:rPr>
              <w:t xml:space="preserve">understanding of economics. </w:t>
            </w:r>
            <w:r w:rsidRPr="00015E63">
              <w:rPr>
                <w:rFonts w:ascii="Arial" w:hAnsi="Arial" w:cs="Arial"/>
              </w:rPr>
              <w:t xml:space="preserve">They are aware that bartering can sometimes substitute for a monetary exchange, such as when one person offers to exchange an apple for a friend’s orange.  </w:t>
            </w:r>
          </w:p>
        </w:tc>
      </w:tr>
    </w:tbl>
    <w:p w:rsidR="009D54EF" w:rsidRPr="00015E63" w:rsidRDefault="009D54EF" w:rsidP="004F5C0F">
      <w:pPr>
        <w:jc w:val="center"/>
        <w:rPr>
          <w:rFonts w:ascii="Arial" w:hAnsi="Arial" w:cs="Arial"/>
          <w:b/>
          <w:sz w:val="28"/>
          <w:szCs w:val="28"/>
        </w:rPr>
      </w:pPr>
    </w:p>
    <w:sectPr w:rsidR="009D54EF" w:rsidRPr="00015E63" w:rsidSect="003A27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A9" w:rsidRDefault="00C85CA9" w:rsidP="00015E63">
      <w:r>
        <w:separator/>
      </w:r>
    </w:p>
  </w:endnote>
  <w:endnote w:type="continuationSeparator" w:id="0">
    <w:p w:rsidR="00C85CA9" w:rsidRDefault="00C85CA9" w:rsidP="0001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B5" w:rsidRDefault="00E01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63" w:rsidRDefault="00606D4A" w:rsidP="00015E63">
    <w:pPr>
      <w:pStyle w:val="Footer"/>
      <w:jc w:val="center"/>
    </w:pPr>
    <w:r>
      <w:rPr>
        <w:rFonts w:ascii="Arial" w:eastAsia="Cambria" w:hAnsi="Arial" w:cs="Arial"/>
        <w:sz w:val="19"/>
        <w:szCs w:val="19"/>
      </w:rPr>
      <w:t>©2017</w:t>
    </w:r>
    <w:r w:rsidR="00015E63" w:rsidRPr="00430E9D">
      <w:rPr>
        <w:rFonts w:ascii="Arial" w:eastAsia="Cambria" w:hAnsi="Arial" w:cs="Arial"/>
        <w:sz w:val="19"/>
        <w:szCs w:val="19"/>
      </w:rPr>
      <w:t xml:space="preserve"> Cal</w:t>
    </w:r>
    <w:r>
      <w:rPr>
        <w:rFonts w:ascii="Arial" w:eastAsia="Cambria" w:hAnsi="Arial" w:cs="Arial"/>
        <w:sz w:val="19"/>
        <w:szCs w:val="19"/>
      </w:rPr>
      <w:t>ifornia Department of Education</w:t>
    </w:r>
  </w:p>
  <w:p w:rsidR="00015E63" w:rsidRDefault="00015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B5" w:rsidRDefault="00E01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A9" w:rsidRDefault="00C85CA9" w:rsidP="00015E63">
      <w:r>
        <w:separator/>
      </w:r>
    </w:p>
  </w:footnote>
  <w:footnote w:type="continuationSeparator" w:id="0">
    <w:p w:rsidR="00C85CA9" w:rsidRDefault="00C85CA9" w:rsidP="0001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B5" w:rsidRDefault="00E01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63" w:rsidRDefault="00E013B5" w:rsidP="00015E63">
    <w:pPr>
      <w:tabs>
        <w:tab w:val="left" w:pos="3030"/>
        <w:tab w:val="center" w:pos="4320"/>
        <w:tab w:val="center" w:pos="4680"/>
        <w:tab w:val="right" w:pos="9360"/>
      </w:tabs>
      <w:jc w:val="center"/>
      <w:rPr>
        <w:rFonts w:ascii="Arial" w:eastAsia="MS Mincho" w:hAnsi="Arial" w:cs="Arial"/>
        <w:b/>
        <w:sz w:val="28"/>
        <w:szCs w:val="28"/>
        <w:lang w:eastAsia="ja-JP"/>
      </w:rPr>
    </w:pPr>
    <w:r>
      <w:rPr>
        <w:rFonts w:ascii="Arial" w:eastAsia="MS Mincho" w:hAnsi="Arial" w:cs="Arial"/>
        <w:b/>
        <w:sz w:val="28"/>
        <w:szCs w:val="28"/>
        <w:lang w:eastAsia="ja-JP"/>
      </w:rPr>
      <w:t>SUPPORT</w:t>
    </w:r>
    <w:bookmarkStart w:id="0" w:name="_GoBack"/>
    <w:bookmarkEnd w:id="0"/>
    <w:r w:rsidR="00015E63">
      <w:rPr>
        <w:rFonts w:ascii="Arial" w:eastAsia="MS Mincho" w:hAnsi="Arial" w:cs="Arial"/>
        <w:b/>
        <w:sz w:val="28"/>
        <w:szCs w:val="28"/>
        <w:lang w:eastAsia="ja-JP"/>
      </w:rPr>
      <w:t xml:space="preserve"> MATERIALS</w:t>
    </w:r>
  </w:p>
  <w:p w:rsidR="00015E63" w:rsidRPr="00015E63" w:rsidRDefault="00015E63" w:rsidP="00015E63">
    <w:pPr>
      <w:tabs>
        <w:tab w:val="left" w:pos="3030"/>
        <w:tab w:val="center" w:pos="4320"/>
        <w:tab w:val="center" w:pos="4680"/>
        <w:tab w:val="right" w:pos="9360"/>
      </w:tabs>
      <w:jc w:val="center"/>
      <w:rPr>
        <w:rFonts w:ascii="Arial" w:eastAsia="MS Mincho" w:hAnsi="Arial" w:cs="Arial"/>
        <w:b/>
        <w:sz w:val="4"/>
        <w:szCs w:val="4"/>
        <w:lang w:eastAsia="ja-JP"/>
      </w:rPr>
    </w:pPr>
  </w:p>
  <w:p w:rsidR="00015E63" w:rsidRDefault="00015E63" w:rsidP="00015E63">
    <w:pPr>
      <w:pStyle w:val="Header"/>
      <w:jc w:val="center"/>
    </w:pPr>
    <w:r>
      <w:rPr>
        <w:rFonts w:ascii="Arial" w:eastAsia="MS Mincho" w:hAnsi="Arial" w:cs="Arial"/>
        <w:sz w:val="28"/>
        <w:szCs w:val="28"/>
        <w:lang w:eastAsia="ja-JP"/>
      </w:rPr>
      <w:t>True and False Questions to F</w:t>
    </w:r>
    <w:r w:rsidRPr="00015E63">
      <w:rPr>
        <w:rFonts w:ascii="Arial" w:eastAsia="MS Mincho" w:hAnsi="Arial" w:cs="Arial"/>
        <w:sz w:val="28"/>
        <w:szCs w:val="28"/>
        <w:lang w:eastAsia="ja-JP"/>
      </w:rPr>
      <w:t>ill Buckets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B5" w:rsidRDefault="00E01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9"/>
    <w:rsid w:val="00015E63"/>
    <w:rsid w:val="000A7C23"/>
    <w:rsid w:val="001E0E78"/>
    <w:rsid w:val="00291A89"/>
    <w:rsid w:val="002D3949"/>
    <w:rsid w:val="003A27E7"/>
    <w:rsid w:val="00406311"/>
    <w:rsid w:val="004F5C0F"/>
    <w:rsid w:val="00606D4A"/>
    <w:rsid w:val="00884405"/>
    <w:rsid w:val="008F00C0"/>
    <w:rsid w:val="009D54EF"/>
    <w:rsid w:val="00BF1BDF"/>
    <w:rsid w:val="00C85CA9"/>
    <w:rsid w:val="00D15630"/>
    <w:rsid w:val="00E0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DD43C"/>
  <w14:defaultImageDpi w14:val="300"/>
  <w15:docId w15:val="{17D17283-CC29-4FB2-8091-3080F9B4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63"/>
  </w:style>
  <w:style w:type="paragraph" w:styleId="Footer">
    <w:name w:val="footer"/>
    <w:basedOn w:val="Normal"/>
    <w:link w:val="FooterChar"/>
    <w:uiPriority w:val="99"/>
    <w:unhideWhenUsed/>
    <w:rsid w:val="00015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Gonzalez</dc:creator>
  <cp:keywords/>
  <dc:description/>
  <cp:lastModifiedBy>Jana L. Peeters</cp:lastModifiedBy>
  <cp:revision>4</cp:revision>
  <dcterms:created xsi:type="dcterms:W3CDTF">2017-01-31T18:33:00Z</dcterms:created>
  <dcterms:modified xsi:type="dcterms:W3CDTF">2017-01-31T18:50:00Z</dcterms:modified>
</cp:coreProperties>
</file>