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9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5490"/>
        <w:gridCol w:w="270"/>
        <w:gridCol w:w="5130"/>
      </w:tblGrid>
      <w:tr w:rsidR="00747953" w:rsidRPr="00747953" w:rsidTr="00747953">
        <w:trPr>
          <w:trHeight w:val="4028"/>
        </w:trPr>
        <w:tc>
          <w:tcPr>
            <w:tcW w:w="5490" w:type="dxa"/>
          </w:tcPr>
          <w:p w:rsidR="00747953" w:rsidRPr="00747953" w:rsidRDefault="00747953" w:rsidP="00747953">
            <w:pPr>
              <w:spacing w:before="240"/>
              <w:rPr>
                <w:rFonts w:ascii="Arial" w:hAnsi="Arial" w:cs="Arial"/>
                <w:sz w:val="36"/>
                <w:szCs w:val="36"/>
              </w:rPr>
            </w:pPr>
            <w:bookmarkStart w:id="0" w:name="_GoBack" w:colFirst="2" w:colLast="2"/>
            <w:r>
              <w:rPr>
                <w:rFonts w:ascii="Arial" w:hAnsi="Arial" w:cs="Arial"/>
                <w:sz w:val="36"/>
                <w:szCs w:val="36"/>
              </w:rPr>
              <w:t>Why is it important</w:t>
            </w:r>
            <w:r w:rsidRPr="00747953">
              <w:rPr>
                <w:rFonts w:ascii="Arial" w:hAnsi="Arial" w:cs="Arial"/>
                <w:sz w:val="36"/>
                <w:szCs w:val="36"/>
              </w:rPr>
              <w:t xml:space="preserve"> for early childhood educators to know that letter knowledge may act as a mediator in the reading process? </w:t>
            </w:r>
          </w:p>
        </w:tc>
        <w:tc>
          <w:tcPr>
            <w:tcW w:w="270" w:type="dxa"/>
          </w:tcPr>
          <w:p w:rsidR="00747953" w:rsidRPr="00747953" w:rsidRDefault="00747953" w:rsidP="00747953">
            <w:pPr>
              <w:spacing w:before="2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30" w:type="dxa"/>
          </w:tcPr>
          <w:p w:rsidR="00747953" w:rsidRPr="00747953" w:rsidRDefault="00747953" w:rsidP="0050430A">
            <w:pPr>
              <w:spacing w:before="240"/>
              <w:rPr>
                <w:rFonts w:ascii="Arial" w:hAnsi="Arial" w:cs="Arial"/>
                <w:sz w:val="36"/>
                <w:szCs w:val="36"/>
              </w:rPr>
            </w:pPr>
            <w:r w:rsidRPr="00747953">
              <w:rPr>
                <w:rFonts w:ascii="Arial" w:hAnsi="Arial" w:cs="Arial"/>
                <w:sz w:val="36"/>
                <w:szCs w:val="36"/>
              </w:rPr>
              <w:t xml:space="preserve">What is known about the order in which children learn letters and why is it important for a teacher to </w:t>
            </w:r>
            <w:r>
              <w:rPr>
                <w:rFonts w:ascii="Arial" w:hAnsi="Arial" w:cs="Arial"/>
                <w:sz w:val="36"/>
                <w:szCs w:val="36"/>
              </w:rPr>
              <w:t>consider this information</w:t>
            </w:r>
            <w:r w:rsidRPr="00747953">
              <w:rPr>
                <w:rFonts w:ascii="Arial" w:hAnsi="Arial" w:cs="Arial"/>
                <w:sz w:val="36"/>
                <w:szCs w:val="36"/>
              </w:rPr>
              <w:t>?</w:t>
            </w:r>
            <w:r w:rsidR="0050430A">
              <w:rPr>
                <w:rFonts w:ascii="Arial" w:hAnsi="Arial" w:cs="Arial"/>
                <w:sz w:val="36"/>
                <w:szCs w:val="36"/>
              </w:rPr>
              <w:t xml:space="preserve"> What else might you consider for </w:t>
            </w:r>
            <w:proofErr w:type="gramStart"/>
            <w:r w:rsidR="0050430A">
              <w:rPr>
                <w:rFonts w:ascii="Arial" w:hAnsi="Arial" w:cs="Arial"/>
                <w:sz w:val="36"/>
                <w:szCs w:val="36"/>
              </w:rPr>
              <w:t>an</w:t>
            </w:r>
            <w:proofErr w:type="gramEnd"/>
            <w:r w:rsidR="0050430A">
              <w:rPr>
                <w:rFonts w:ascii="Arial" w:hAnsi="Arial" w:cs="Arial"/>
                <w:sz w:val="36"/>
                <w:szCs w:val="36"/>
              </w:rPr>
              <w:t xml:space="preserve"> child learning a language other than English at home?</w:t>
            </w:r>
          </w:p>
        </w:tc>
      </w:tr>
      <w:tr w:rsidR="00747953" w:rsidRPr="00747953" w:rsidTr="00747953">
        <w:trPr>
          <w:trHeight w:val="4028"/>
        </w:trPr>
        <w:tc>
          <w:tcPr>
            <w:tcW w:w="5490" w:type="dxa"/>
          </w:tcPr>
          <w:p w:rsidR="00747953" w:rsidRPr="00747953" w:rsidRDefault="00747953" w:rsidP="00747953">
            <w:pPr>
              <w:spacing w:before="240"/>
              <w:rPr>
                <w:rFonts w:ascii="Arial" w:hAnsi="Arial" w:cs="Arial"/>
                <w:sz w:val="36"/>
                <w:szCs w:val="36"/>
              </w:rPr>
            </w:pPr>
            <w:r w:rsidRPr="00747953">
              <w:rPr>
                <w:rFonts w:ascii="Arial" w:hAnsi="Arial" w:cs="Arial"/>
                <w:sz w:val="36"/>
                <w:szCs w:val="36"/>
              </w:rPr>
              <w:t>Why do some children appear to be able to read longer words such as “Thomas” in a familiar book but are unable to read shorter words like “yes</w:t>
            </w:r>
            <w:r>
              <w:rPr>
                <w:rFonts w:ascii="Arial" w:hAnsi="Arial" w:cs="Arial"/>
                <w:sz w:val="36"/>
                <w:szCs w:val="36"/>
              </w:rPr>
              <w:t>”</w:t>
            </w:r>
            <w:r w:rsidRPr="00747953">
              <w:rPr>
                <w:rFonts w:ascii="Arial" w:hAnsi="Arial" w:cs="Arial"/>
                <w:sz w:val="36"/>
                <w:szCs w:val="36"/>
              </w:rPr>
              <w:t xml:space="preserve"> or </w:t>
            </w:r>
            <w:r>
              <w:rPr>
                <w:rFonts w:ascii="Arial" w:hAnsi="Arial" w:cs="Arial"/>
                <w:sz w:val="36"/>
                <w:szCs w:val="36"/>
              </w:rPr>
              <w:t>“no</w:t>
            </w:r>
            <w:r w:rsidRPr="00747953">
              <w:rPr>
                <w:rFonts w:ascii="Arial" w:hAnsi="Arial" w:cs="Arial"/>
                <w:sz w:val="36"/>
                <w:szCs w:val="36"/>
              </w:rPr>
              <w:t>?</w:t>
            </w:r>
            <w:r>
              <w:rPr>
                <w:rFonts w:ascii="Arial" w:hAnsi="Arial" w:cs="Arial"/>
                <w:sz w:val="36"/>
                <w:szCs w:val="36"/>
              </w:rPr>
              <w:t>”</w:t>
            </w:r>
            <w:r w:rsidRPr="00747953">
              <w:rPr>
                <w:rFonts w:ascii="Arial" w:hAnsi="Arial" w:cs="Arial"/>
                <w:sz w:val="36"/>
                <w:szCs w:val="36"/>
              </w:rPr>
              <w:t xml:space="preserve">  How can teachers use this information in the classroom?</w:t>
            </w:r>
          </w:p>
        </w:tc>
        <w:tc>
          <w:tcPr>
            <w:tcW w:w="270" w:type="dxa"/>
          </w:tcPr>
          <w:p w:rsidR="00747953" w:rsidRPr="00747953" w:rsidRDefault="00747953" w:rsidP="00747953">
            <w:pPr>
              <w:spacing w:before="2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30" w:type="dxa"/>
          </w:tcPr>
          <w:p w:rsidR="00747953" w:rsidRPr="00747953" w:rsidRDefault="00747953" w:rsidP="00747953">
            <w:pPr>
              <w:spacing w:before="240"/>
              <w:rPr>
                <w:rFonts w:ascii="Arial" w:hAnsi="Arial" w:cs="Arial"/>
                <w:sz w:val="36"/>
                <w:szCs w:val="36"/>
              </w:rPr>
            </w:pPr>
            <w:r w:rsidRPr="00747953">
              <w:rPr>
                <w:rFonts w:ascii="Arial" w:hAnsi="Arial" w:cs="Arial"/>
                <w:sz w:val="36"/>
                <w:szCs w:val="36"/>
              </w:rPr>
              <w:t xml:space="preserve">What other </w:t>
            </w:r>
            <w:proofErr w:type="spellStart"/>
            <w:r w:rsidRPr="00747953">
              <w:rPr>
                <w:rFonts w:ascii="Arial" w:hAnsi="Arial" w:cs="Arial"/>
                <w:sz w:val="36"/>
                <w:szCs w:val="36"/>
              </w:rPr>
              <w:t>substrands</w:t>
            </w:r>
            <w:proofErr w:type="spellEnd"/>
            <w:r w:rsidRPr="00747953">
              <w:rPr>
                <w:rFonts w:ascii="Arial" w:hAnsi="Arial" w:cs="Arial"/>
                <w:sz w:val="36"/>
                <w:szCs w:val="36"/>
              </w:rPr>
              <w:t xml:space="preserve"> is </w:t>
            </w:r>
            <w:proofErr w:type="spellStart"/>
            <w:r w:rsidRPr="00747953">
              <w:rPr>
                <w:rFonts w:ascii="Arial" w:hAnsi="Arial" w:cs="Arial"/>
                <w:sz w:val="36"/>
                <w:szCs w:val="36"/>
              </w:rPr>
              <w:t>alphabetic</w:t>
            </w:r>
            <w:r>
              <w:rPr>
                <w:rFonts w:ascii="Arial" w:hAnsi="Arial" w:cs="Arial"/>
                <w:sz w:val="36"/>
                <w:szCs w:val="36"/>
              </w:rPr>
              <w:t>s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and</w:t>
            </w:r>
            <w:r w:rsidRPr="00747953">
              <w:rPr>
                <w:rFonts w:ascii="Arial" w:hAnsi="Arial" w:cs="Arial"/>
                <w:sz w:val="36"/>
                <w:szCs w:val="36"/>
              </w:rPr>
              <w:t xml:space="preserve"> word/print recognition closely related to</w:t>
            </w:r>
            <w:r w:rsidR="0050430A">
              <w:rPr>
                <w:rFonts w:ascii="Arial" w:hAnsi="Arial" w:cs="Arial"/>
                <w:sz w:val="36"/>
                <w:szCs w:val="36"/>
              </w:rPr>
              <w:t xml:space="preserve"> (remember to think about the ELD domain as well)</w:t>
            </w:r>
            <w:r w:rsidRPr="00747953">
              <w:rPr>
                <w:rFonts w:ascii="Arial" w:hAnsi="Arial" w:cs="Arial"/>
                <w:sz w:val="36"/>
                <w:szCs w:val="36"/>
              </w:rPr>
              <w:t>? How is this information helpful for teachers to consider when planning?</w:t>
            </w:r>
          </w:p>
        </w:tc>
      </w:tr>
      <w:bookmarkEnd w:id="0"/>
      <w:tr w:rsidR="00747953" w:rsidRPr="00747953" w:rsidTr="00747953">
        <w:trPr>
          <w:trHeight w:val="4028"/>
        </w:trPr>
        <w:tc>
          <w:tcPr>
            <w:tcW w:w="5490" w:type="dxa"/>
          </w:tcPr>
          <w:p w:rsidR="00747953" w:rsidRPr="00747953" w:rsidRDefault="00747953" w:rsidP="00747953">
            <w:pPr>
              <w:pStyle w:val="NormalWeb"/>
              <w:spacing w:before="240" w:beforeAutospacing="0"/>
              <w:rPr>
                <w:rFonts w:ascii="Arial" w:hAnsi="Arial" w:cs="Arial"/>
              </w:rPr>
            </w:pPr>
            <w:r w:rsidRPr="00747953">
              <w:rPr>
                <w:rFonts w:ascii="Arial" w:hAnsi="Arial" w:cs="Arial"/>
                <w:sz w:val="36"/>
                <w:szCs w:val="36"/>
              </w:rPr>
              <w:t xml:space="preserve">Think of a child you have taught who was </w:t>
            </w:r>
            <w:proofErr w:type="spellStart"/>
            <w:r w:rsidRPr="00747953">
              <w:rPr>
                <w:rFonts w:ascii="Arial" w:hAnsi="Arial" w:cs="Arial"/>
                <w:sz w:val="36"/>
                <w:szCs w:val="36"/>
              </w:rPr>
              <w:t>prealphabetic</w:t>
            </w:r>
            <w:proofErr w:type="spellEnd"/>
            <w:r w:rsidRPr="00747953">
              <w:rPr>
                <w:rFonts w:ascii="Arial" w:hAnsi="Arial" w:cs="Arial"/>
                <w:sz w:val="36"/>
                <w:szCs w:val="36"/>
              </w:rPr>
              <w:t>. What were some words that he or she could read? What were the contextual clues he or she used? How can you use this information now?</w:t>
            </w:r>
            <w:r w:rsidRPr="007479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47953" w:rsidRPr="00747953" w:rsidRDefault="00747953" w:rsidP="00747953">
            <w:pPr>
              <w:spacing w:before="2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" w:type="dxa"/>
          </w:tcPr>
          <w:p w:rsidR="00747953" w:rsidRPr="00747953" w:rsidRDefault="00747953" w:rsidP="00747953">
            <w:pPr>
              <w:spacing w:before="2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30" w:type="dxa"/>
          </w:tcPr>
          <w:p w:rsidR="00747953" w:rsidRPr="00747953" w:rsidRDefault="00747953" w:rsidP="00747953">
            <w:pPr>
              <w:spacing w:before="240"/>
              <w:rPr>
                <w:rFonts w:ascii="Arial" w:hAnsi="Arial" w:cs="Arial"/>
                <w:sz w:val="36"/>
                <w:szCs w:val="36"/>
              </w:rPr>
            </w:pPr>
            <w:r w:rsidRPr="00747953">
              <w:rPr>
                <w:rFonts w:ascii="Arial" w:hAnsi="Arial" w:cs="Arial"/>
                <w:sz w:val="36"/>
                <w:szCs w:val="36"/>
              </w:rPr>
              <w:t xml:space="preserve">What was the most surprising or interesting thing you read in the bibliographic notes? How is this information important to your teaching? </w:t>
            </w:r>
          </w:p>
        </w:tc>
      </w:tr>
    </w:tbl>
    <w:p w:rsidR="00A14511" w:rsidRPr="00747953" w:rsidRDefault="00A14511" w:rsidP="00747953">
      <w:pPr>
        <w:spacing w:before="240"/>
        <w:rPr>
          <w:rFonts w:ascii="Arial" w:hAnsi="Arial" w:cs="Arial"/>
        </w:rPr>
      </w:pPr>
    </w:p>
    <w:sectPr w:rsidR="00A14511" w:rsidRPr="00747953" w:rsidSect="00A145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B5B" w:rsidRDefault="006A6B5B" w:rsidP="00747953">
      <w:r>
        <w:separator/>
      </w:r>
    </w:p>
  </w:endnote>
  <w:endnote w:type="continuationSeparator" w:id="0">
    <w:p w:rsidR="006A6B5B" w:rsidRDefault="006A6B5B" w:rsidP="0074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533" w:rsidRDefault="007B353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953" w:rsidRDefault="00747953" w:rsidP="00747953">
    <w:pPr>
      <w:pStyle w:val="Footer"/>
      <w:jc w:val="center"/>
    </w:pPr>
    <w:r w:rsidRPr="008674EF">
      <w:rPr>
        <w:rFonts w:ascii="Arial" w:hAnsi="Arial" w:cs="Arial"/>
        <w:color w:val="333333"/>
        <w:sz w:val="16"/>
        <w:szCs w:val="16"/>
      </w:rPr>
      <w:t>©</w:t>
    </w:r>
    <w:r>
      <w:rPr>
        <w:rFonts w:ascii="Arial" w:hAnsi="Arial" w:cs="Arial"/>
        <w:color w:val="333333"/>
        <w:sz w:val="16"/>
        <w:szCs w:val="16"/>
      </w:rPr>
      <w:t>2016</w:t>
    </w:r>
    <w:r w:rsidRPr="008674EF">
      <w:rPr>
        <w:rFonts w:ascii="Arial" w:hAnsi="Arial" w:cs="Arial"/>
        <w:color w:val="333333"/>
        <w:sz w:val="16"/>
        <w:szCs w:val="16"/>
      </w:rPr>
      <w:t xml:space="preserve"> Cal</w:t>
    </w:r>
    <w:r>
      <w:rPr>
        <w:rFonts w:ascii="Arial" w:hAnsi="Arial" w:cs="Arial"/>
        <w:color w:val="333333"/>
        <w:sz w:val="16"/>
        <w:szCs w:val="16"/>
      </w:rPr>
      <w:t>ifornia Department of Education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533" w:rsidRDefault="007B353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B5B" w:rsidRDefault="006A6B5B" w:rsidP="00747953">
      <w:r>
        <w:separator/>
      </w:r>
    </w:p>
  </w:footnote>
  <w:footnote w:type="continuationSeparator" w:id="0">
    <w:p w:rsidR="006A6B5B" w:rsidRDefault="006A6B5B" w:rsidP="007479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533" w:rsidRDefault="007B353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953" w:rsidRPr="00747953" w:rsidRDefault="00747953" w:rsidP="00747953">
    <w:pPr>
      <w:tabs>
        <w:tab w:val="center" w:pos="4680"/>
        <w:tab w:val="right" w:pos="9360"/>
      </w:tabs>
      <w:spacing w:after="60"/>
      <w:jc w:val="center"/>
      <w:rPr>
        <w:rFonts w:ascii="Arial" w:eastAsia="Calibri" w:hAnsi="Arial" w:cs="Arial"/>
        <w:b/>
        <w:sz w:val="28"/>
        <w:szCs w:val="28"/>
      </w:rPr>
    </w:pPr>
    <w:r>
      <w:rPr>
        <w:rFonts w:ascii="Arial" w:eastAsia="Calibri" w:hAnsi="Arial" w:cs="Arial"/>
        <w:b/>
        <w:sz w:val="28"/>
        <w:szCs w:val="28"/>
      </w:rPr>
      <w:t>ACTIVITY 3</w:t>
    </w:r>
    <w:r w:rsidRPr="00747953">
      <w:rPr>
        <w:rFonts w:ascii="Arial" w:eastAsia="Calibri" w:hAnsi="Arial" w:cs="Arial"/>
        <w:b/>
        <w:sz w:val="28"/>
        <w:szCs w:val="28"/>
      </w:rPr>
      <w:t xml:space="preserve"> SUPPORT MATERIALS</w:t>
    </w:r>
  </w:p>
  <w:p w:rsidR="00747953" w:rsidRPr="00747953" w:rsidRDefault="007B3533" w:rsidP="00747953">
    <w:pPr>
      <w:tabs>
        <w:tab w:val="center" w:pos="4680"/>
        <w:tab w:val="right" w:pos="9360"/>
      </w:tabs>
      <w:jc w:val="center"/>
      <w:rPr>
        <w:rFonts w:ascii="Arial" w:eastAsia="Calibri" w:hAnsi="Arial" w:cs="Arial"/>
        <w:sz w:val="28"/>
        <w:szCs w:val="28"/>
      </w:rPr>
    </w:pPr>
    <w:r>
      <w:rPr>
        <w:rFonts w:ascii="Arial" w:eastAsia="Calibri" w:hAnsi="Arial" w:cs="Arial"/>
        <w:sz w:val="28"/>
        <w:szCs w:val="28"/>
      </w:rPr>
      <w:t xml:space="preserve">Fishing for </w:t>
    </w:r>
    <w:r w:rsidR="00747953">
      <w:rPr>
        <w:rFonts w:ascii="Arial" w:eastAsia="Calibri" w:hAnsi="Arial" w:cs="Arial"/>
        <w:sz w:val="28"/>
        <w:szCs w:val="28"/>
      </w:rPr>
      <w:t>Question</w:t>
    </w:r>
    <w:r>
      <w:rPr>
        <w:rFonts w:ascii="Arial" w:eastAsia="Calibri" w:hAnsi="Arial" w:cs="Arial"/>
        <w:sz w:val="28"/>
        <w:szCs w:val="28"/>
      </w:rPr>
      <w:t>s</w:t>
    </w:r>
    <w:r w:rsidR="00747953">
      <w:rPr>
        <w:rFonts w:ascii="Arial" w:eastAsia="Calibri" w:hAnsi="Arial" w:cs="Arial"/>
        <w:sz w:val="28"/>
        <w:szCs w:val="28"/>
      </w:rPr>
      <w:t xml:space="preserve"> Cards</w:t>
    </w:r>
  </w:p>
  <w:p w:rsidR="00747953" w:rsidRDefault="0074795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533" w:rsidRDefault="007B35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4B"/>
    <w:rsid w:val="003F414B"/>
    <w:rsid w:val="0050430A"/>
    <w:rsid w:val="005B5722"/>
    <w:rsid w:val="006A6B5B"/>
    <w:rsid w:val="00747953"/>
    <w:rsid w:val="007B3533"/>
    <w:rsid w:val="00A1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1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F414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479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953"/>
  </w:style>
  <w:style w:type="paragraph" w:styleId="Footer">
    <w:name w:val="footer"/>
    <w:basedOn w:val="Normal"/>
    <w:link w:val="FooterChar"/>
    <w:uiPriority w:val="99"/>
    <w:unhideWhenUsed/>
    <w:rsid w:val="007479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95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1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F414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479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953"/>
  </w:style>
  <w:style w:type="paragraph" w:styleId="Footer">
    <w:name w:val="footer"/>
    <w:basedOn w:val="Normal"/>
    <w:link w:val="FooterChar"/>
    <w:uiPriority w:val="99"/>
    <w:unhideWhenUsed/>
    <w:rsid w:val="007479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2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Mendenhall</dc:creator>
  <cp:keywords/>
  <dc:description/>
  <cp:lastModifiedBy>Heidi Mendenhall</cp:lastModifiedBy>
  <cp:revision>2</cp:revision>
  <dcterms:created xsi:type="dcterms:W3CDTF">2016-10-24T17:09:00Z</dcterms:created>
  <dcterms:modified xsi:type="dcterms:W3CDTF">2016-10-24T17:09:00Z</dcterms:modified>
</cp:coreProperties>
</file>