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F2521B" w14:textId="05120DB0" w:rsidR="007F5C69" w:rsidRDefault="000070F2">
      <w:pPr>
        <w:rPr>
          <w:rFonts w:ascii="Arial" w:hAnsi="Arial"/>
          <w:sz w:val="36"/>
        </w:rPr>
      </w:pPr>
      <w:r>
        <w:rPr>
          <w:rFonts w:ascii="Arial" w:hAnsi="Arial"/>
          <w:noProof/>
          <w:sz w:val="36"/>
        </w:rPr>
        <w:drawing>
          <wp:anchor distT="0" distB="0" distL="114300" distR="114300" simplePos="0" relativeHeight="251663360" behindDoc="0" locked="0" layoutInCell="1" allowOverlap="1" wp14:anchorId="1D452792" wp14:editId="4461ED26">
            <wp:simplePos x="0" y="0"/>
            <wp:positionH relativeFrom="column">
              <wp:posOffset>5042535</wp:posOffset>
            </wp:positionH>
            <wp:positionV relativeFrom="paragraph">
              <wp:posOffset>200025</wp:posOffset>
            </wp:positionV>
            <wp:extent cx="1041400" cy="1028700"/>
            <wp:effectExtent l="0" t="0" r="0" b="12700"/>
            <wp:wrapNone/>
            <wp:docPr id="7" name="Picture 7" descr="SocEmot_HeartS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cEmot_HeartSQ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6AAD"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3A40A7" wp14:editId="5AABC083">
                <wp:simplePos x="0" y="0"/>
                <wp:positionH relativeFrom="column">
                  <wp:posOffset>4953000</wp:posOffset>
                </wp:positionH>
                <wp:positionV relativeFrom="paragraph">
                  <wp:posOffset>0</wp:posOffset>
                </wp:positionV>
                <wp:extent cx="1219200" cy="1371600"/>
                <wp:effectExtent l="76200" t="0" r="25400" b="101600"/>
                <wp:wrapSquare wrapText="bothSides"/>
                <wp:docPr id="4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rect w14:anchorId="64F9FBE4" id="Rectangle 36" o:spid="_x0000_s1026" style="position:absolute;margin-left:390pt;margin-top:0;width:96pt;height:10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" strokeweight=".5pt">
                <v:stroke dashstyle="longDashDot"/>
                <v:shadow on="t" color="gray" opacity=".5" mv:blur="0" offset="-6pt,6pt"/>
                <w10:wrap type="square"/>
              </v:rect>
            </w:pict>
          </mc:Fallback>
        </mc:AlternateContent>
      </w:r>
      <w:r w:rsidR="00375B47">
        <w:rPr>
          <w:rFonts w:ascii="Arial" w:hAnsi="Arial"/>
          <w:noProof/>
          <w:sz w:val="36"/>
        </w:rPr>
        <w:t xml:space="preserve"> </w:t>
      </w:r>
      <w:r w:rsidR="00D362DD">
        <w:rPr>
          <w:rFonts w:ascii="Arial" w:hAnsi="Arial" w:cs="Arial"/>
          <w:sz w:val="36"/>
          <w:szCs w:val="36"/>
        </w:rPr>
        <w:t>Growing and Changing</w:t>
      </w:r>
      <w:r w:rsidR="00D362DD">
        <w:rPr>
          <w:rFonts w:ascii="Arial" w:hAnsi="Arial"/>
          <w:noProof/>
          <w:sz w:val="36"/>
        </w:rPr>
        <w:t xml:space="preserve"> </w:t>
      </w:r>
      <w:r w:rsidR="002D203E">
        <w:rPr>
          <w:rFonts w:ascii="Arial" w:hAnsi="Arial"/>
          <w:noProof/>
          <w:sz w:val="36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9050E1F" wp14:editId="393487DE">
                <wp:simplePos x="0" y="0"/>
                <wp:positionH relativeFrom="column">
                  <wp:posOffset>-22860</wp:posOffset>
                </wp:positionH>
                <wp:positionV relativeFrom="paragraph">
                  <wp:posOffset>635</wp:posOffset>
                </wp:positionV>
                <wp:extent cx="5105400" cy="0"/>
                <wp:effectExtent l="0" t="0" r="0" b="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54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733DCE8E" id="Line 14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pt,.05pt" to="400.2pt,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" strokecolor="blue" strokeweight="2pt"/>
            </w:pict>
          </mc:Fallback>
        </mc:AlternateContent>
      </w:r>
    </w:p>
    <w:p w14:paraId="4F44AB00" w14:textId="20A3BBA2" w:rsidR="007F5C69" w:rsidRDefault="00D362DD">
      <w:pPr>
        <w:rPr>
          <w:rFonts w:ascii="Arial" w:hAnsi="Arial"/>
          <w:sz w:val="36"/>
        </w:rPr>
      </w:pPr>
      <w:r>
        <w:rPr>
          <w:noProof/>
        </w:rPr>
        <w:drawing>
          <wp:anchor distT="0" distB="0" distL="114300" distR="114300" simplePos="0" relativeHeight="251654144" behindDoc="0" locked="0" layoutInCell="1" allowOverlap="0" wp14:anchorId="5B18159F" wp14:editId="63EF93F8">
            <wp:simplePos x="0" y="0"/>
            <wp:positionH relativeFrom="column">
              <wp:posOffset>-286385</wp:posOffset>
            </wp:positionH>
            <wp:positionV relativeFrom="paragraph">
              <wp:posOffset>233045</wp:posOffset>
            </wp:positionV>
            <wp:extent cx="991235" cy="767100"/>
            <wp:effectExtent l="0" t="0" r="0" b="0"/>
            <wp:wrapNone/>
            <wp:docPr id="21" name="Picture 21" descr="MPj0433179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MPj04331790000[1]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6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235" cy="7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3C5EFD" w14:textId="58BF5636" w:rsidR="007F5C69" w:rsidRDefault="007F5C69" w:rsidP="0001116C">
      <w:pPr>
        <w:ind w:left="1440"/>
        <w:rPr>
          <w:rFonts w:ascii="Arial" w:hAnsi="Arial"/>
          <w:b/>
          <w:caps/>
        </w:rPr>
      </w:pPr>
      <w:r>
        <w:rPr>
          <w:rFonts w:ascii="Arial" w:hAnsi="Arial"/>
          <w:b/>
          <w:caps/>
        </w:rPr>
        <w:t xml:space="preserve">intent: </w:t>
      </w:r>
    </w:p>
    <w:p w14:paraId="4783A0D5" w14:textId="463A7D7A" w:rsidR="00D362DD" w:rsidRPr="00661013" w:rsidRDefault="00D362DD" w:rsidP="00D362DD">
      <w:pPr>
        <w:pStyle w:val="CM1"/>
        <w:widowControl/>
        <w:autoSpaceDE/>
        <w:autoSpaceDN/>
        <w:adjustRightInd/>
        <w:ind w:left="1440"/>
        <w:rPr>
          <w:rFonts w:ascii="Arial" w:hAnsi="Arial" w:cs="Arial"/>
          <w:szCs w:val="22"/>
        </w:rPr>
      </w:pPr>
      <w:r w:rsidRPr="00661013">
        <w:rPr>
          <w:rFonts w:ascii="Arial" w:hAnsi="Arial" w:cs="Arial"/>
          <w:szCs w:val="22"/>
        </w:rPr>
        <w:t>Introduce a literacy strategy that promotes self-awareness and initiative.</w:t>
      </w:r>
    </w:p>
    <w:p w14:paraId="35215174" w14:textId="0842ECC0" w:rsidR="00375B47" w:rsidRDefault="00375B47" w:rsidP="00D362DD">
      <w:pPr>
        <w:ind w:left="2880"/>
        <w:rPr>
          <w:rFonts w:ascii="Arial" w:hAnsi="Arial"/>
        </w:rPr>
      </w:pPr>
    </w:p>
    <w:p w14:paraId="3100457C" w14:textId="3B810D2C" w:rsidR="007F5C69" w:rsidRDefault="007F5C69" w:rsidP="00C90734">
      <w:pPr>
        <w:pStyle w:val="Default"/>
        <w:ind w:left="720" w:firstLine="720"/>
        <w:rPr>
          <w:rFonts w:ascii="Arial" w:hAnsi="Arial"/>
        </w:rPr>
      </w:pPr>
      <w:r>
        <w:rPr>
          <w:rFonts w:ascii="Arial" w:hAnsi="Arial"/>
          <w:b/>
        </w:rPr>
        <w:t>GOAL:</w:t>
      </w:r>
      <w:r w:rsidR="00027144">
        <w:rPr>
          <w:rFonts w:ascii="Arial" w:hAnsi="Arial"/>
          <w:b/>
        </w:rPr>
        <w:t xml:space="preserve"> </w:t>
      </w:r>
    </w:p>
    <w:p w14:paraId="78308F1A" w14:textId="77BF6B24" w:rsidR="00D362DD" w:rsidRPr="00E77D81" w:rsidRDefault="00D362DD" w:rsidP="00D362DD">
      <w:pPr>
        <w:ind w:left="1440"/>
        <w:outlineLvl w:val="0"/>
        <w:rPr>
          <w:rFonts w:ascii="Arial" w:hAnsi="Arial" w:cs="Arial"/>
          <w:noProof/>
          <w:lang w:eastAsia="ja-JP"/>
        </w:rPr>
      </w:pPr>
      <w:r w:rsidRPr="00E77D81">
        <w:rPr>
          <w:rFonts w:ascii="Arial" w:hAnsi="Arial" w:cs="Arial"/>
          <w:noProof/>
          <w:lang w:eastAsia="ja-JP"/>
        </w:rPr>
        <w:t xml:space="preserve">Participants </w:t>
      </w:r>
      <w:r>
        <w:rPr>
          <w:rFonts w:ascii="Arial" w:hAnsi="Arial" w:cs="Arial"/>
          <w:noProof/>
          <w:lang w:eastAsia="ja-JP"/>
        </w:rPr>
        <w:t xml:space="preserve">will leave with a tool to incorporate the Self strand with </w:t>
      </w:r>
      <w:r w:rsidR="00661013">
        <w:rPr>
          <w:rFonts w:ascii="Arial" w:hAnsi="Arial" w:cs="Arial"/>
          <w:noProof/>
          <w:lang w:eastAsia="ja-JP"/>
        </w:rPr>
        <w:t>t</w:t>
      </w:r>
      <w:r>
        <w:rPr>
          <w:rFonts w:ascii="Arial" w:hAnsi="Arial" w:cs="Arial"/>
          <w:noProof/>
          <w:lang w:eastAsia="ja-JP"/>
        </w:rPr>
        <w:t>he Language and Literacy domain.</w:t>
      </w:r>
    </w:p>
    <w:p w14:paraId="03E02B88" w14:textId="6A923FC7" w:rsidR="0001116C" w:rsidRPr="00027144" w:rsidRDefault="00D362DD" w:rsidP="0001116C">
      <w:pPr>
        <w:pStyle w:val="Default"/>
        <w:ind w:left="1440"/>
        <w:rPr>
          <w:rFonts w:ascii="Arial" w:hAnsi="Arial"/>
        </w:rPr>
      </w:pPr>
      <w:r>
        <w:rPr>
          <w:noProof/>
        </w:rPr>
        <w:drawing>
          <wp:anchor distT="0" distB="0" distL="114300" distR="114300" simplePos="0" relativeHeight="251655168" behindDoc="0" locked="0" layoutInCell="1" allowOverlap="1" wp14:anchorId="591B7491" wp14:editId="39CFA914">
            <wp:simplePos x="0" y="0"/>
            <wp:positionH relativeFrom="column">
              <wp:posOffset>-361950</wp:posOffset>
            </wp:positionH>
            <wp:positionV relativeFrom="paragraph">
              <wp:posOffset>156210</wp:posOffset>
            </wp:positionV>
            <wp:extent cx="1151913" cy="656590"/>
            <wp:effectExtent l="0" t="0" r="0" b="3810"/>
            <wp:wrapNone/>
            <wp:docPr id="22" name="Picture 22" descr="MCBS00539A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MCBS00539A0000[1]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913" cy="65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FAEECA" w14:textId="53F2ACF4" w:rsidR="007F5C69" w:rsidRDefault="00C90734" w:rsidP="00461D50">
      <w:pPr>
        <w:ind w:left="1440"/>
        <w:rPr>
          <w:rFonts w:ascii="Arial" w:hAnsi="Arial"/>
          <w:b/>
          <w:caps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49E407A8" wp14:editId="787799B1">
            <wp:simplePos x="0" y="0"/>
            <wp:positionH relativeFrom="column">
              <wp:posOffset>5195570</wp:posOffset>
            </wp:positionH>
            <wp:positionV relativeFrom="paragraph">
              <wp:posOffset>23495</wp:posOffset>
            </wp:positionV>
            <wp:extent cx="726440" cy="953770"/>
            <wp:effectExtent l="0" t="0" r="0" b="0"/>
            <wp:wrapNone/>
            <wp:docPr id="12" name="Picture 12" descr="C:\Users\stherri\Pictures\clo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stherri\Pictures\clock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" cy="9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116C">
        <w:rPr>
          <w:rFonts w:ascii="Arial" w:hAnsi="Arial"/>
          <w:b/>
          <w:caps/>
        </w:rPr>
        <w:t>M</w:t>
      </w:r>
      <w:r w:rsidR="007F5C69">
        <w:rPr>
          <w:rFonts w:ascii="Arial" w:hAnsi="Arial"/>
          <w:b/>
          <w:caps/>
        </w:rPr>
        <w:t xml:space="preserve">aterials Required: </w:t>
      </w:r>
    </w:p>
    <w:p w14:paraId="568384B3" w14:textId="79E848C0" w:rsidR="00D362DD" w:rsidRPr="00661013" w:rsidRDefault="00D362DD" w:rsidP="00884B81">
      <w:pPr>
        <w:pStyle w:val="Title"/>
        <w:numPr>
          <w:ilvl w:val="0"/>
          <w:numId w:val="1"/>
        </w:numPr>
        <w:jc w:val="left"/>
        <w:rPr>
          <w:rFonts w:ascii="Arial" w:hAnsi="Arial" w:cs="Arial"/>
          <w:sz w:val="24"/>
          <w:szCs w:val="22"/>
        </w:rPr>
      </w:pPr>
      <w:r w:rsidRPr="00661013">
        <w:rPr>
          <w:rFonts w:ascii="Arial" w:hAnsi="Arial" w:cs="Arial"/>
          <w:sz w:val="24"/>
          <w:szCs w:val="22"/>
        </w:rPr>
        <w:t>H</w:t>
      </w:r>
      <w:r w:rsidR="00661013" w:rsidRPr="00661013">
        <w:rPr>
          <w:rFonts w:ascii="Arial" w:hAnsi="Arial" w:cs="Arial"/>
          <w:sz w:val="24"/>
          <w:szCs w:val="22"/>
        </w:rPr>
        <w:t xml:space="preserve">andout </w:t>
      </w:r>
      <w:r w:rsidRPr="00661013">
        <w:rPr>
          <w:rFonts w:ascii="Arial" w:hAnsi="Arial" w:cs="Arial"/>
          <w:sz w:val="24"/>
          <w:szCs w:val="22"/>
        </w:rPr>
        <w:t>1</w:t>
      </w:r>
      <w:r w:rsidR="00661013" w:rsidRPr="00661013">
        <w:rPr>
          <w:rFonts w:ascii="Arial" w:hAnsi="Arial" w:cs="Arial"/>
          <w:sz w:val="24"/>
          <w:szCs w:val="22"/>
        </w:rPr>
        <w:t xml:space="preserve">: </w:t>
      </w:r>
      <w:r w:rsidRPr="00661013">
        <w:rPr>
          <w:rFonts w:ascii="Arial" w:hAnsi="Arial" w:cs="Arial"/>
          <w:sz w:val="24"/>
          <w:szCs w:val="22"/>
        </w:rPr>
        <w:t>Growing and Changing</w:t>
      </w:r>
    </w:p>
    <w:p w14:paraId="0E86B09B" w14:textId="794936F5" w:rsidR="00D362DD" w:rsidRPr="00661013" w:rsidRDefault="00D362DD" w:rsidP="00884B81">
      <w:pPr>
        <w:pStyle w:val="Title"/>
        <w:numPr>
          <w:ilvl w:val="0"/>
          <w:numId w:val="1"/>
        </w:numPr>
        <w:jc w:val="left"/>
        <w:rPr>
          <w:rFonts w:ascii="Arial" w:hAnsi="Arial" w:cs="Arial"/>
          <w:sz w:val="24"/>
          <w:szCs w:val="22"/>
        </w:rPr>
      </w:pPr>
      <w:r w:rsidRPr="00661013">
        <w:rPr>
          <w:rFonts w:ascii="Arial" w:hAnsi="Arial" w:cs="Arial"/>
          <w:sz w:val="24"/>
          <w:szCs w:val="22"/>
        </w:rPr>
        <w:t>White copy paper</w:t>
      </w:r>
    </w:p>
    <w:p w14:paraId="6031DB29" w14:textId="1B66BB0C" w:rsidR="00D362DD" w:rsidRPr="00661013" w:rsidRDefault="00D362DD" w:rsidP="00884B81">
      <w:pPr>
        <w:pStyle w:val="Title"/>
        <w:numPr>
          <w:ilvl w:val="0"/>
          <w:numId w:val="1"/>
        </w:numPr>
        <w:jc w:val="left"/>
        <w:rPr>
          <w:rFonts w:ascii="Arial" w:hAnsi="Arial" w:cs="Arial"/>
          <w:sz w:val="24"/>
          <w:szCs w:val="22"/>
        </w:rPr>
      </w:pPr>
      <w:r w:rsidRPr="00661013">
        <w:rPr>
          <w:rFonts w:ascii="Arial" w:hAnsi="Arial" w:cs="Arial"/>
          <w:sz w:val="24"/>
          <w:szCs w:val="22"/>
        </w:rPr>
        <w:t>Various colored writing and drawing tools</w:t>
      </w:r>
    </w:p>
    <w:p w14:paraId="73B19E37" w14:textId="5C462BCE" w:rsidR="00D362DD" w:rsidRPr="00661013" w:rsidRDefault="00D362DD" w:rsidP="00884B81">
      <w:pPr>
        <w:pStyle w:val="Title"/>
        <w:numPr>
          <w:ilvl w:val="0"/>
          <w:numId w:val="1"/>
        </w:numPr>
        <w:jc w:val="left"/>
        <w:rPr>
          <w:rFonts w:ascii="Arial" w:hAnsi="Arial" w:cs="Arial"/>
          <w:sz w:val="24"/>
          <w:szCs w:val="22"/>
        </w:rPr>
      </w:pPr>
      <w:r w:rsidRPr="00661013">
        <w:rPr>
          <w:rFonts w:ascii="Arial" w:hAnsi="Arial" w:cs="Arial"/>
          <w:sz w:val="24"/>
          <w:szCs w:val="22"/>
        </w:rPr>
        <w:t>Paper clips or binder clips</w:t>
      </w:r>
    </w:p>
    <w:p w14:paraId="7BB27CB8" w14:textId="164D3C2F" w:rsidR="007F5C69" w:rsidRDefault="007F5C69" w:rsidP="00661013">
      <w:pPr>
        <w:pStyle w:val="Title"/>
        <w:jc w:val="left"/>
        <w:rPr>
          <w:rFonts w:ascii="Arial" w:hAnsi="Arial"/>
          <w:sz w:val="24"/>
        </w:rPr>
      </w:pPr>
    </w:p>
    <w:p w14:paraId="096790F7" w14:textId="668D8E67" w:rsidR="007F5C69" w:rsidRDefault="007F5C69" w:rsidP="00461D50">
      <w:pPr>
        <w:tabs>
          <w:tab w:val="left" w:pos="360"/>
        </w:tabs>
        <w:ind w:left="1800"/>
        <w:jc w:val="right"/>
        <w:rPr>
          <w:rFonts w:ascii="Arial" w:hAnsi="Arial"/>
        </w:rPr>
      </w:pPr>
      <w:r>
        <w:rPr>
          <w:rFonts w:ascii="Arial" w:hAnsi="Arial"/>
          <w:b/>
          <w:caps/>
        </w:rPr>
        <w:t xml:space="preserve">Time: </w:t>
      </w:r>
      <w:r w:rsidR="00652682">
        <w:rPr>
          <w:rFonts w:ascii="Arial" w:hAnsi="Arial"/>
          <w:caps/>
        </w:rPr>
        <w:t xml:space="preserve"> </w:t>
      </w:r>
      <w:r w:rsidR="00D362DD">
        <w:rPr>
          <w:rFonts w:ascii="Arial" w:hAnsi="Arial" w:cs="Arial"/>
          <w:szCs w:val="22"/>
        </w:rPr>
        <w:t>1</w:t>
      </w:r>
      <w:r w:rsidR="00884B81">
        <w:rPr>
          <w:rFonts w:ascii="Arial" w:hAnsi="Arial" w:cs="Arial"/>
          <w:szCs w:val="22"/>
        </w:rPr>
        <w:t xml:space="preserve">5 </w:t>
      </w:r>
      <w:r w:rsidR="00121CED" w:rsidRPr="0012318E">
        <w:rPr>
          <w:rFonts w:ascii="Arial" w:hAnsi="Arial" w:cs="Arial"/>
          <w:szCs w:val="22"/>
        </w:rPr>
        <w:t>minutes</w:t>
      </w:r>
    </w:p>
    <w:p w14:paraId="6530F96B" w14:textId="5F9CEDCB" w:rsidR="007F5C69" w:rsidRPr="00397B87" w:rsidRDefault="00884B81" w:rsidP="00461D50">
      <w:pPr>
        <w:tabs>
          <w:tab w:val="left" w:pos="360"/>
        </w:tabs>
        <w:ind w:left="1800"/>
        <w:jc w:val="right"/>
        <w:rPr>
          <w:rFonts w:ascii="Arial" w:hAnsi="Arial"/>
        </w:rPr>
      </w:pPr>
      <w:r>
        <w:rPr>
          <w:rFonts w:ascii="Arial" w:hAnsi="Arial"/>
          <w:b/>
          <w:bCs/>
          <w:caps/>
          <w:noProof/>
        </w:rPr>
        <w:drawing>
          <wp:anchor distT="0" distB="0" distL="114300" distR="114300" simplePos="0" relativeHeight="251657216" behindDoc="0" locked="0" layoutInCell="1" allowOverlap="1" wp14:anchorId="2D1129F5" wp14:editId="53CFB79D">
            <wp:simplePos x="0" y="0"/>
            <wp:positionH relativeFrom="column">
              <wp:posOffset>-285750</wp:posOffset>
            </wp:positionH>
            <wp:positionV relativeFrom="paragraph">
              <wp:posOffset>173990</wp:posOffset>
            </wp:positionV>
            <wp:extent cx="1142307" cy="1018540"/>
            <wp:effectExtent l="0" t="0" r="1270" b="0"/>
            <wp:wrapNone/>
            <wp:docPr id="24" name="Picture 24" descr="MPj0438451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MPj04384510000[1]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07" cy="101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203E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8A1DD8" wp14:editId="5A3FDC38">
                <wp:simplePos x="0" y="0"/>
                <wp:positionH relativeFrom="column">
                  <wp:posOffset>-22860</wp:posOffset>
                </wp:positionH>
                <wp:positionV relativeFrom="paragraph">
                  <wp:posOffset>55245</wp:posOffset>
                </wp:positionV>
                <wp:extent cx="6082030" cy="7620"/>
                <wp:effectExtent l="0" t="0" r="0" b="0"/>
                <wp:wrapNone/>
                <wp:docPr id="1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08203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4C18435A"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29" o:spid="_x0000_s1026" type="#_x0000_t32" style="position:absolute;margin-left:-1.8pt;margin-top:4.35pt;width:478.9pt;height:.6pt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" strokecolor="blue"/>
            </w:pict>
          </mc:Fallback>
        </mc:AlternateContent>
      </w:r>
    </w:p>
    <w:p w14:paraId="22DD65B9" w14:textId="254F273E" w:rsidR="007F5C69" w:rsidRDefault="007F5C69" w:rsidP="00115BF8">
      <w:pPr>
        <w:ind w:left="720" w:firstLine="720"/>
        <w:rPr>
          <w:rFonts w:ascii="Arial" w:hAnsi="Arial"/>
          <w:b/>
          <w:bCs/>
          <w:caps/>
        </w:rPr>
      </w:pPr>
      <w:r>
        <w:rPr>
          <w:rFonts w:ascii="Arial" w:hAnsi="Arial"/>
          <w:b/>
          <w:bCs/>
          <w:caps/>
        </w:rPr>
        <w:t xml:space="preserve">Process: </w:t>
      </w:r>
    </w:p>
    <w:p w14:paraId="011D7FAB" w14:textId="77777777" w:rsidR="00C90734" w:rsidRDefault="00C90734" w:rsidP="00C90734">
      <w:pPr>
        <w:ind w:left="1440"/>
        <w:rPr>
          <w:rFonts w:ascii="Arial" w:hAnsi="Arial" w:cs="Arial"/>
        </w:rPr>
      </w:pPr>
    </w:p>
    <w:p w14:paraId="108B4E76" w14:textId="78D58A85" w:rsidR="00884B81" w:rsidRPr="00884B81" w:rsidRDefault="00884B81" w:rsidP="00661013">
      <w:pPr>
        <w:pStyle w:val="ListParagraph"/>
        <w:numPr>
          <w:ilvl w:val="2"/>
          <w:numId w:val="3"/>
        </w:numPr>
        <w:rPr>
          <w:rFonts w:ascii="Arial" w:hAnsi="Arial" w:cs="Arial"/>
        </w:rPr>
      </w:pPr>
      <w:r w:rsidRPr="00884B81">
        <w:rPr>
          <w:rFonts w:ascii="Arial" w:hAnsi="Arial" w:cs="Arial"/>
        </w:rPr>
        <w:t xml:space="preserve">Let participants know that we will do a quick </w:t>
      </w:r>
      <w:r w:rsidR="00661013">
        <w:rPr>
          <w:rFonts w:ascii="Arial" w:hAnsi="Arial" w:cs="Arial"/>
        </w:rPr>
        <w:t>m</w:t>
      </w:r>
      <w:r w:rsidRPr="00884B81">
        <w:rPr>
          <w:rFonts w:ascii="Arial" w:hAnsi="Arial" w:cs="Arial"/>
        </w:rPr>
        <w:t xml:space="preserve">ake and </w:t>
      </w:r>
      <w:r w:rsidR="00661013">
        <w:rPr>
          <w:rFonts w:ascii="Arial" w:hAnsi="Arial" w:cs="Arial"/>
        </w:rPr>
        <w:t>t</w:t>
      </w:r>
      <w:r w:rsidRPr="00884B81">
        <w:rPr>
          <w:rFonts w:ascii="Arial" w:hAnsi="Arial" w:cs="Arial"/>
        </w:rPr>
        <w:t xml:space="preserve">ake that combines self-awareness and initiative with language and literacy. </w:t>
      </w:r>
    </w:p>
    <w:p w14:paraId="4B4DABFB" w14:textId="77777777" w:rsidR="00884B81" w:rsidRPr="00884B81" w:rsidRDefault="00884B81" w:rsidP="00661013">
      <w:pPr>
        <w:pStyle w:val="ListParagraph"/>
        <w:numPr>
          <w:ilvl w:val="2"/>
          <w:numId w:val="3"/>
        </w:numPr>
        <w:rPr>
          <w:rFonts w:ascii="Arial" w:hAnsi="Arial" w:cs="Arial"/>
        </w:rPr>
      </w:pPr>
      <w:r w:rsidRPr="00884B81">
        <w:rPr>
          <w:rFonts w:ascii="Arial" w:hAnsi="Arial" w:cs="Arial"/>
        </w:rPr>
        <w:t>Ask participants to take and review Handout 1: Growing and Changing.</w:t>
      </w:r>
    </w:p>
    <w:p w14:paraId="7DCB8EFA" w14:textId="5D5A3C5D" w:rsidR="00884B81" w:rsidRPr="00884B81" w:rsidRDefault="00884B81" w:rsidP="00661013">
      <w:pPr>
        <w:pStyle w:val="ListParagraph"/>
        <w:numPr>
          <w:ilvl w:val="2"/>
          <w:numId w:val="3"/>
        </w:numPr>
        <w:rPr>
          <w:rFonts w:ascii="Arial" w:hAnsi="Arial" w:cs="Arial"/>
        </w:rPr>
      </w:pPr>
      <w:r w:rsidRPr="00884B81">
        <w:rPr>
          <w:rFonts w:ascii="Arial" w:hAnsi="Arial" w:cs="Arial"/>
        </w:rPr>
        <w:t xml:space="preserve">Individually, ask each participant to create their own page for </w:t>
      </w:r>
      <w:r w:rsidR="00661013">
        <w:rPr>
          <w:rFonts w:ascii="Arial" w:hAnsi="Arial" w:cs="Arial"/>
        </w:rPr>
        <w:t>the</w:t>
      </w:r>
      <w:r w:rsidRPr="00884B81">
        <w:rPr>
          <w:rFonts w:ascii="Arial" w:hAnsi="Arial" w:cs="Arial"/>
        </w:rPr>
        <w:t xml:space="preserve"> Growing and Changing book, based on the guidelines on the screen. Point out that the wording has been modified for an adult group. </w:t>
      </w:r>
    </w:p>
    <w:p w14:paraId="05390203" w14:textId="3C775C93" w:rsidR="00884B81" w:rsidRPr="00884B81" w:rsidRDefault="00884B81" w:rsidP="00661013">
      <w:pPr>
        <w:pStyle w:val="ListParagraph"/>
        <w:numPr>
          <w:ilvl w:val="2"/>
          <w:numId w:val="3"/>
        </w:numPr>
        <w:rPr>
          <w:rFonts w:ascii="Arial" w:hAnsi="Arial" w:cs="Arial"/>
        </w:rPr>
      </w:pPr>
      <w:r w:rsidRPr="00884B81">
        <w:rPr>
          <w:rFonts w:ascii="Arial" w:hAnsi="Arial" w:cs="Arial"/>
        </w:rPr>
        <w:t>Use paper clips to bind the table’s pages together. Add a cover. Have on</w:t>
      </w:r>
      <w:r w:rsidR="00661013">
        <w:rPr>
          <w:rFonts w:ascii="Arial" w:hAnsi="Arial" w:cs="Arial"/>
        </w:rPr>
        <w:t xml:space="preserve">e volunteer read the resulting book </w:t>
      </w:r>
      <w:r w:rsidRPr="00884B81">
        <w:rPr>
          <w:rFonts w:ascii="Arial" w:hAnsi="Arial" w:cs="Arial"/>
        </w:rPr>
        <w:t>to the rest of the table members.</w:t>
      </w:r>
    </w:p>
    <w:p w14:paraId="770EE3DC" w14:textId="77777777" w:rsidR="00884B81" w:rsidRPr="00884B81" w:rsidRDefault="00884B81" w:rsidP="00661013">
      <w:pPr>
        <w:pStyle w:val="ListParagraph"/>
        <w:numPr>
          <w:ilvl w:val="2"/>
          <w:numId w:val="3"/>
        </w:numPr>
        <w:rPr>
          <w:rFonts w:ascii="Arial" w:hAnsi="Arial" w:cs="Arial"/>
        </w:rPr>
      </w:pPr>
      <w:r w:rsidRPr="00884B81">
        <w:rPr>
          <w:rFonts w:ascii="Arial" w:hAnsi="Arial" w:cs="Arial"/>
        </w:rPr>
        <w:t>Redistribute the pages to the “authors” for them to take back to the classroom.</w:t>
      </w:r>
    </w:p>
    <w:p w14:paraId="70961008" w14:textId="69DC4BC3" w:rsidR="00E12F3E" w:rsidRPr="00884B81" w:rsidRDefault="00884B81" w:rsidP="00661013">
      <w:pPr>
        <w:pStyle w:val="ListParagraph"/>
        <w:numPr>
          <w:ilvl w:val="2"/>
          <w:numId w:val="3"/>
        </w:numPr>
        <w:rPr>
          <w:rFonts w:ascii="Arial" w:hAnsi="Arial"/>
          <w:b/>
          <w:bCs/>
        </w:rPr>
      </w:pPr>
      <w:r w:rsidRPr="00884B81">
        <w:rPr>
          <w:rFonts w:ascii="Arial" w:hAnsi="Arial" w:cs="Arial"/>
        </w:rPr>
        <w:t xml:space="preserve">Invite comments and feedback. How might the wording of the book be modified </w:t>
      </w:r>
      <w:r w:rsidR="00661013" w:rsidRPr="00884B81">
        <w:rPr>
          <w:rFonts w:ascii="Arial" w:hAnsi="Arial" w:cs="Arial"/>
        </w:rPr>
        <w:t xml:space="preserve">using </w:t>
      </w:r>
      <w:proofErr w:type="spellStart"/>
      <w:r w:rsidR="00661013">
        <w:rPr>
          <w:rFonts w:ascii="Arial" w:hAnsi="Arial" w:cs="Arial"/>
        </w:rPr>
        <w:t>Dwecks</w:t>
      </w:r>
      <w:proofErr w:type="spellEnd"/>
      <w:r w:rsidRPr="00884B81">
        <w:rPr>
          <w:rFonts w:ascii="Arial" w:hAnsi="Arial" w:cs="Arial"/>
        </w:rPr>
        <w:t>’ “Power of Yet” strategy?</w:t>
      </w:r>
      <w:bookmarkStart w:id="0" w:name="_GoBack"/>
      <w:bookmarkEnd w:id="0"/>
    </w:p>
    <w:p w14:paraId="47F20222" w14:textId="77777777" w:rsidR="00E12F3E" w:rsidRDefault="00E12F3E" w:rsidP="00884B81">
      <w:pPr>
        <w:ind w:left="2520"/>
        <w:rPr>
          <w:rFonts w:ascii="Arial" w:hAnsi="Arial"/>
          <w:b/>
          <w:bCs/>
        </w:rPr>
      </w:pPr>
    </w:p>
    <w:p w14:paraId="2A48BCAD" w14:textId="77777777" w:rsidR="00E12F3E" w:rsidRDefault="00E12F3E" w:rsidP="00461D50">
      <w:pPr>
        <w:ind w:left="720" w:firstLine="720"/>
        <w:rPr>
          <w:rFonts w:ascii="Arial" w:hAnsi="Arial"/>
          <w:b/>
          <w:bCs/>
        </w:rPr>
      </w:pPr>
    </w:p>
    <w:p w14:paraId="6564C96E" w14:textId="77777777" w:rsidR="00E12F3E" w:rsidRDefault="00E12F3E" w:rsidP="00461D50">
      <w:pPr>
        <w:ind w:left="720" w:firstLine="720"/>
        <w:rPr>
          <w:rFonts w:ascii="Arial" w:hAnsi="Arial"/>
          <w:b/>
          <w:bCs/>
        </w:rPr>
      </w:pPr>
    </w:p>
    <w:p w14:paraId="022CF244" w14:textId="77777777" w:rsidR="007F5C69" w:rsidRPr="000E33B8" w:rsidRDefault="007F5C69" w:rsidP="007F5C69">
      <w:pPr>
        <w:ind w:left="360"/>
        <w:rPr>
          <w:rFonts w:ascii="Arial" w:hAnsi="Arial"/>
        </w:rPr>
      </w:pPr>
    </w:p>
    <w:sectPr w:rsidR="007F5C69" w:rsidRPr="000E33B8" w:rsidSect="007F5C69">
      <w:headerReference w:type="default" r:id="rId13"/>
      <w:footerReference w:type="even" r:id="rId14"/>
      <w:footerReference w:type="default" r:id="rId15"/>
      <w:type w:val="continuous"/>
      <w:pgSz w:w="12240" w:h="15840" w:code="1"/>
      <w:pgMar w:top="1440" w:right="1440" w:bottom="1440" w:left="1440" w:header="720" w:footer="936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17DABA" w14:textId="77777777" w:rsidR="00304FEB" w:rsidRDefault="00304FEB">
      <w:r>
        <w:separator/>
      </w:r>
    </w:p>
  </w:endnote>
  <w:endnote w:type="continuationSeparator" w:id="0">
    <w:p w14:paraId="040F558B" w14:textId="77777777" w:rsidR="00304FEB" w:rsidRDefault="00304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AC4C1" w14:textId="77777777" w:rsidR="00DB23E0" w:rsidRDefault="00DB23E0" w:rsidP="007F5C6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8AAC49B" w14:textId="77777777" w:rsidR="00DB23E0" w:rsidRDefault="00DB23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D16F4C" w14:textId="77777777" w:rsidR="00DB23E0" w:rsidRPr="00EF2930" w:rsidRDefault="00EF2930" w:rsidP="005A4E8E">
    <w:pPr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©</w:t>
    </w:r>
    <w:r w:rsidR="005A4E8E">
      <w:rPr>
        <w:rFonts w:ascii="Arial" w:hAnsi="Arial" w:cs="Arial"/>
        <w:sz w:val="18"/>
        <w:szCs w:val="18"/>
      </w:rPr>
      <w:t xml:space="preserve">2017 </w:t>
    </w:r>
    <w:r w:rsidRPr="002055C5">
      <w:rPr>
        <w:rFonts w:ascii="Arial" w:hAnsi="Arial" w:cs="Arial"/>
        <w:sz w:val="18"/>
        <w:szCs w:val="18"/>
      </w:rPr>
      <w:t>Californ</w:t>
    </w:r>
    <w:r>
      <w:rPr>
        <w:rFonts w:ascii="Arial" w:hAnsi="Arial" w:cs="Arial"/>
        <w:sz w:val="18"/>
        <w:szCs w:val="18"/>
      </w:rPr>
      <w:t>ia Department of Education</w:t>
    </w:r>
    <w:r w:rsidRPr="002055C5">
      <w:rPr>
        <w:rFonts w:ascii="Arial" w:hAnsi="Arial" w:cs="Arial"/>
        <w:sz w:val="18"/>
        <w:szCs w:val="18"/>
      </w:rPr>
      <w:t xml:space="preserve"> </w:t>
    </w:r>
  </w:p>
  <w:p w14:paraId="5CA7ACFF" w14:textId="77777777" w:rsidR="00DB23E0" w:rsidRDefault="00DB23E0" w:rsidP="007F5C69">
    <w:pPr>
      <w:pStyle w:val="Footer"/>
      <w:ind w:right="360"/>
      <w:jc w:val="center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09E1B9" w14:textId="77777777" w:rsidR="00304FEB" w:rsidRDefault="00304FEB">
      <w:r>
        <w:separator/>
      </w:r>
    </w:p>
  </w:footnote>
  <w:footnote w:type="continuationSeparator" w:id="0">
    <w:p w14:paraId="26FEE1C3" w14:textId="77777777" w:rsidR="00304FEB" w:rsidRDefault="00304F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30B17" w14:textId="0152D197" w:rsidR="00EF2930" w:rsidRPr="002D203E" w:rsidRDefault="002D203E" w:rsidP="002D203E">
    <w:pPr>
      <w:pStyle w:val="Header"/>
      <w:jc w:val="center"/>
      <w:rPr>
        <w:rFonts w:ascii="Arial" w:hAnsi="Arial" w:cs="Arial"/>
        <w:sz w:val="28"/>
      </w:rPr>
    </w:pPr>
    <w:r>
      <w:rPr>
        <w:rFonts w:ascii="Arial" w:hAnsi="Arial" w:cs="Arial"/>
        <w:sz w:val="28"/>
      </w:rPr>
      <w:t>A</w:t>
    </w:r>
    <w:r w:rsidR="005A4E8E">
      <w:rPr>
        <w:rFonts w:ascii="Arial" w:hAnsi="Arial" w:cs="Arial"/>
        <w:sz w:val="28"/>
      </w:rPr>
      <w:t xml:space="preserve">CTIVITY </w:t>
    </w:r>
    <w:r w:rsidR="000070F2">
      <w:rPr>
        <w:rFonts w:ascii="Arial" w:hAnsi="Arial" w:cs="Arial"/>
        <w:sz w:val="28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71781"/>
    <w:multiLevelType w:val="hybridMultilevel"/>
    <w:tmpl w:val="A48E66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388041FB"/>
    <w:multiLevelType w:val="hybridMultilevel"/>
    <w:tmpl w:val="DBFCF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367AEF"/>
    <w:multiLevelType w:val="hybridMultilevel"/>
    <w:tmpl w:val="DB6E9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0C402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15"/>
  <w:displayHorizontalDrawingGridEvery w:val="0"/>
  <w:displayVerticalDrawingGridEvery w:val="3"/>
  <w:doNotShadeFormData/>
  <w:characterSpacingControl w:val="compressPunctuation"/>
  <w:hdrShapeDefaults>
    <o:shapedefaults v:ext="edit" spidmax="2049">
      <o:colormru v:ext="edit" colors="blu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8D1"/>
    <w:rsid w:val="00004936"/>
    <w:rsid w:val="000070F2"/>
    <w:rsid w:val="0001116C"/>
    <w:rsid w:val="000200FE"/>
    <w:rsid w:val="00027144"/>
    <w:rsid w:val="000A0763"/>
    <w:rsid w:val="00115BF8"/>
    <w:rsid w:val="00121CED"/>
    <w:rsid w:val="00144BC7"/>
    <w:rsid w:val="0020351F"/>
    <w:rsid w:val="002D0332"/>
    <w:rsid w:val="002D203E"/>
    <w:rsid w:val="002F1CD5"/>
    <w:rsid w:val="002F6AAD"/>
    <w:rsid w:val="00304FEB"/>
    <w:rsid w:val="00355737"/>
    <w:rsid w:val="003737F4"/>
    <w:rsid w:val="00375B47"/>
    <w:rsid w:val="00397ABE"/>
    <w:rsid w:val="003F0347"/>
    <w:rsid w:val="004430AD"/>
    <w:rsid w:val="00461D50"/>
    <w:rsid w:val="00471294"/>
    <w:rsid w:val="00476354"/>
    <w:rsid w:val="004A2C02"/>
    <w:rsid w:val="005438F2"/>
    <w:rsid w:val="005A4E8E"/>
    <w:rsid w:val="00652682"/>
    <w:rsid w:val="00661013"/>
    <w:rsid w:val="006A3742"/>
    <w:rsid w:val="007F5C69"/>
    <w:rsid w:val="00884B81"/>
    <w:rsid w:val="008A18D1"/>
    <w:rsid w:val="008A3FB3"/>
    <w:rsid w:val="009317E9"/>
    <w:rsid w:val="00941E1A"/>
    <w:rsid w:val="00964E22"/>
    <w:rsid w:val="009839AD"/>
    <w:rsid w:val="009A12B8"/>
    <w:rsid w:val="00A0396C"/>
    <w:rsid w:val="00A60219"/>
    <w:rsid w:val="00A87E99"/>
    <w:rsid w:val="00AF686C"/>
    <w:rsid w:val="00BA7038"/>
    <w:rsid w:val="00C52D3A"/>
    <w:rsid w:val="00C90734"/>
    <w:rsid w:val="00D362DD"/>
    <w:rsid w:val="00DB23E0"/>
    <w:rsid w:val="00E12D53"/>
    <w:rsid w:val="00E12F3E"/>
    <w:rsid w:val="00EC3D9E"/>
    <w:rsid w:val="00EE442F"/>
    <w:rsid w:val="00EF2930"/>
    <w:rsid w:val="00F0112E"/>
    <w:rsid w:val="00F13EED"/>
    <w:rsid w:val="00F870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blue"/>
    </o:shapedefaults>
    <o:shapelayout v:ext="edit">
      <o:idmap v:ext="edit" data="1"/>
    </o:shapelayout>
  </w:shapeDefaults>
  <w:doNotEmbedSmartTags/>
  <w:decimalSymbol w:val="."/>
  <w:listSeparator w:val=","/>
  <w14:docId w14:val="1D800940"/>
  <w14:defaultImageDpi w14:val="300"/>
  <w15:chartTrackingRefBased/>
  <w15:docId w15:val="{17F5C803-8D3F-4083-9BB3-93A7BE981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Normal (Web)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 w:uiPriority="34" w:qFormat="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pBdr>
        <w:bottom w:val="single" w:sz="12" w:space="1" w:color="0000FF"/>
      </w:pBdr>
      <w:outlineLvl w:val="0"/>
    </w:pPr>
    <w:rPr>
      <w:b/>
      <w:b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color w:val="auto"/>
    </w:rPr>
  </w:style>
  <w:style w:type="paragraph" w:customStyle="1" w:styleId="CM10">
    <w:name w:val="CM10"/>
    <w:basedOn w:val="Default"/>
    <w:next w:val="Default"/>
    <w:rPr>
      <w:color w:val="auto"/>
    </w:rPr>
  </w:style>
  <w:style w:type="paragraph" w:customStyle="1" w:styleId="CM2">
    <w:name w:val="CM2"/>
    <w:basedOn w:val="Default"/>
    <w:next w:val="Default"/>
    <w:pPr>
      <w:spacing w:line="323" w:lineRule="atLeast"/>
    </w:pPr>
    <w:rPr>
      <w:color w:val="auto"/>
    </w:rPr>
  </w:style>
  <w:style w:type="paragraph" w:customStyle="1" w:styleId="CM11">
    <w:name w:val="CM11"/>
    <w:basedOn w:val="Default"/>
    <w:next w:val="Default"/>
    <w:rPr>
      <w:color w:val="auto"/>
    </w:rPr>
  </w:style>
  <w:style w:type="paragraph" w:customStyle="1" w:styleId="CM4">
    <w:name w:val="CM4"/>
    <w:basedOn w:val="Default"/>
    <w:next w:val="Default"/>
    <w:rPr>
      <w:color w:val="auto"/>
    </w:rPr>
  </w:style>
  <w:style w:type="paragraph" w:customStyle="1" w:styleId="CM12">
    <w:name w:val="CM12"/>
    <w:basedOn w:val="Default"/>
    <w:next w:val="Default"/>
    <w:rPr>
      <w:color w:val="auto"/>
    </w:rPr>
  </w:style>
  <w:style w:type="paragraph" w:customStyle="1" w:styleId="CM5">
    <w:name w:val="CM5"/>
    <w:basedOn w:val="Default"/>
    <w:next w:val="Default"/>
    <w:pPr>
      <w:spacing w:line="323" w:lineRule="atLeast"/>
    </w:pPr>
    <w:rPr>
      <w:color w:val="auto"/>
    </w:rPr>
  </w:style>
  <w:style w:type="paragraph" w:customStyle="1" w:styleId="CM13">
    <w:name w:val="CM13"/>
    <w:basedOn w:val="Default"/>
    <w:next w:val="Default"/>
    <w:rPr>
      <w:color w:val="auto"/>
    </w:rPr>
  </w:style>
  <w:style w:type="paragraph" w:customStyle="1" w:styleId="CM6">
    <w:name w:val="CM6"/>
    <w:basedOn w:val="Default"/>
    <w:next w:val="Default"/>
    <w:pPr>
      <w:spacing w:line="323" w:lineRule="atLeast"/>
    </w:pPr>
    <w:rPr>
      <w:color w:val="auto"/>
    </w:rPr>
  </w:style>
  <w:style w:type="paragraph" w:customStyle="1" w:styleId="CM9">
    <w:name w:val="CM9"/>
    <w:basedOn w:val="Default"/>
    <w:next w:val="Default"/>
    <w:pPr>
      <w:spacing w:line="828" w:lineRule="atLeast"/>
    </w:pPr>
    <w:rPr>
      <w:color w:val="auto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link w:val="TitleChar"/>
    <w:uiPriority w:val="99"/>
    <w:qFormat/>
    <w:pPr>
      <w:jc w:val="center"/>
    </w:pPr>
    <w:rPr>
      <w:rFonts w:ascii="Times" w:eastAsia="Times" w:hAnsi="Times"/>
      <w:sz w:val="32"/>
      <w:szCs w:val="20"/>
    </w:rPr>
  </w:style>
  <w:style w:type="paragraph" w:styleId="Subtitle">
    <w:name w:val="Subtitle"/>
    <w:basedOn w:val="Normal"/>
    <w:qFormat/>
    <w:pPr>
      <w:widowControl w:val="0"/>
      <w:autoSpaceDE w:val="0"/>
      <w:autoSpaceDN w:val="0"/>
      <w:adjustRightInd w:val="0"/>
      <w:ind w:left="360"/>
    </w:pPr>
    <w:rPr>
      <w:rFonts w:ascii="Arial" w:eastAsia="Times" w:hAnsi="Arial"/>
      <w:b/>
      <w:sz w:val="28"/>
      <w:szCs w:val="20"/>
    </w:rPr>
  </w:style>
  <w:style w:type="paragraph" w:styleId="NormalWeb">
    <w:name w:val="Normal (Web)"/>
    <w:basedOn w:val="Normal"/>
    <w:uiPriority w:val="99"/>
    <w:rsid w:val="00B470E2"/>
    <w:pPr>
      <w:spacing w:beforeLines="1" w:afterLines="1"/>
    </w:pPr>
    <w:rPr>
      <w:rFonts w:ascii="Times" w:hAnsi="Times"/>
      <w:sz w:val="20"/>
      <w:szCs w:val="20"/>
    </w:rPr>
  </w:style>
  <w:style w:type="character" w:customStyle="1" w:styleId="FooterChar">
    <w:name w:val="Footer Char"/>
    <w:link w:val="Footer"/>
    <w:rsid w:val="00397B87"/>
    <w:rPr>
      <w:sz w:val="24"/>
      <w:szCs w:val="24"/>
    </w:rPr>
  </w:style>
  <w:style w:type="paragraph" w:customStyle="1" w:styleId="MediumGrid1-Accent21">
    <w:name w:val="Medium Grid 1 - Accent 21"/>
    <w:basedOn w:val="Normal"/>
    <w:uiPriority w:val="34"/>
    <w:qFormat/>
    <w:rsid w:val="00DB23E0"/>
    <w:pPr>
      <w:ind w:left="720"/>
      <w:contextualSpacing/>
    </w:pPr>
    <w:rPr>
      <w:rFonts w:ascii="Times" w:hAnsi="Times"/>
      <w:sz w:val="20"/>
      <w:szCs w:val="20"/>
    </w:rPr>
  </w:style>
  <w:style w:type="paragraph" w:styleId="ListParagraph">
    <w:name w:val="List Paragraph"/>
    <w:basedOn w:val="Normal"/>
    <w:qFormat/>
    <w:rsid w:val="00471294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uiPriority w:val="99"/>
    <w:locked/>
    <w:rsid w:val="00121CED"/>
    <w:rPr>
      <w:rFonts w:ascii="Times" w:eastAsia="Times" w:hAnsi="Times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3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13518">
          <w:marLeft w:val="27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6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097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69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DF94D54-F6BD-47C4-B1C3-3E9938291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- 607revSuggested Program Quality Dimensions Training Activities.d</vt:lpstr>
    </vt:vector>
  </TitlesOfParts>
  <Company>CSU Channel Islands</Company>
  <LinksUpToDate>false</LinksUpToDate>
  <CharactersWithSpaces>1143</CharactersWithSpaces>
  <SharedDoc>false</SharedDoc>
  <HLinks>
    <vt:vector size="24" baseType="variant">
      <vt:variant>
        <vt:i4>4849713</vt:i4>
      </vt:variant>
      <vt:variant>
        <vt:i4>-1</vt:i4>
      </vt:variant>
      <vt:variant>
        <vt:i4>1045</vt:i4>
      </vt:variant>
      <vt:variant>
        <vt:i4>1</vt:i4>
      </vt:variant>
      <vt:variant>
        <vt:lpwstr>MPj04331790000[1]</vt:lpwstr>
      </vt:variant>
      <vt:variant>
        <vt:lpwstr/>
      </vt:variant>
      <vt:variant>
        <vt:i4>4390965</vt:i4>
      </vt:variant>
      <vt:variant>
        <vt:i4>-1</vt:i4>
      </vt:variant>
      <vt:variant>
        <vt:i4>1046</vt:i4>
      </vt:variant>
      <vt:variant>
        <vt:i4>1</vt:i4>
      </vt:variant>
      <vt:variant>
        <vt:lpwstr>MCBS00539A0000[1]</vt:lpwstr>
      </vt:variant>
      <vt:variant>
        <vt:lpwstr/>
      </vt:variant>
      <vt:variant>
        <vt:i4>5570615</vt:i4>
      </vt:variant>
      <vt:variant>
        <vt:i4>-1</vt:i4>
      </vt:variant>
      <vt:variant>
        <vt:i4>1047</vt:i4>
      </vt:variant>
      <vt:variant>
        <vt:i4>1</vt:i4>
      </vt:variant>
      <vt:variant>
        <vt:lpwstr>MCj04326020000[1]</vt:lpwstr>
      </vt:variant>
      <vt:variant>
        <vt:lpwstr/>
      </vt:variant>
      <vt:variant>
        <vt:i4>4653112</vt:i4>
      </vt:variant>
      <vt:variant>
        <vt:i4>-1</vt:i4>
      </vt:variant>
      <vt:variant>
        <vt:i4>1048</vt:i4>
      </vt:variant>
      <vt:variant>
        <vt:i4>1</vt:i4>
      </vt:variant>
      <vt:variant>
        <vt:lpwstr>MPj04384510000[1]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- 607revSuggested Program Quality Dimensions Training Activities.d</dc:title>
  <dc:subject/>
  <dc:creator>Admin</dc:creator>
  <cp:keywords/>
  <cp:lastModifiedBy>Sarah Swan Therriault</cp:lastModifiedBy>
  <cp:revision>2</cp:revision>
  <cp:lastPrinted>2016-05-16T22:59:00Z</cp:lastPrinted>
  <dcterms:created xsi:type="dcterms:W3CDTF">2017-10-16T17:54:00Z</dcterms:created>
  <dcterms:modified xsi:type="dcterms:W3CDTF">2017-10-16T17:54:00Z</dcterms:modified>
</cp:coreProperties>
</file>