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230"/>
        <w:gridCol w:w="4770"/>
      </w:tblGrid>
      <w:tr w:rsidR="008D4326" w:rsidRPr="008D4326" w:rsidTr="00334BA7">
        <w:trPr>
          <w:trHeight w:val="332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26" w:rsidRPr="008D4326" w:rsidRDefault="008D4326" w:rsidP="008D4326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8D4326">
              <w:rPr>
                <w:rFonts w:ascii="Arial" w:eastAsia="MS Mincho" w:hAnsi="Arial" w:cs="Arial"/>
                <w:b/>
                <w:sz w:val="24"/>
                <w:szCs w:val="24"/>
              </w:rPr>
              <w:t>Children’s Interests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26" w:rsidRPr="008D4326" w:rsidRDefault="008D4326" w:rsidP="008D4326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8D4326">
              <w:rPr>
                <w:rFonts w:ascii="Arial" w:eastAsia="MS Mincho" w:hAnsi="Arial" w:cs="Arial"/>
                <w:b/>
                <w:sz w:val="24"/>
                <w:szCs w:val="24"/>
              </w:rPr>
              <w:t xml:space="preserve">Key Concepts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26" w:rsidRPr="008D4326" w:rsidRDefault="008D4326" w:rsidP="008D4326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8D4326">
              <w:rPr>
                <w:rFonts w:ascii="Arial" w:eastAsia="MS Mincho" w:hAnsi="Arial" w:cs="Arial"/>
                <w:b/>
                <w:sz w:val="24"/>
                <w:szCs w:val="24"/>
              </w:rPr>
              <w:t>Local Resources</w:t>
            </w:r>
          </w:p>
        </w:tc>
      </w:tr>
      <w:tr w:rsidR="008D4326" w:rsidRPr="008D4326" w:rsidTr="00334BA7">
        <w:trPr>
          <w:trHeight w:val="5471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26" w:rsidRPr="00E1066E" w:rsidRDefault="008D4326" w:rsidP="008D4326">
            <w:pPr>
              <w:spacing w:after="0" w:line="240" w:lineRule="auto"/>
              <w:rPr>
                <w:rFonts w:ascii="Arial" w:eastAsia="MS Mincho" w:hAnsi="Arial" w:cs="Arial"/>
              </w:rPr>
            </w:pPr>
            <w:r w:rsidRPr="00E1066E">
              <w:rPr>
                <w:rFonts w:ascii="Arial" w:eastAsia="MS Mincho" w:hAnsi="Arial" w:cs="Arial"/>
              </w:rPr>
              <w:t xml:space="preserve">Think about the interests you have observed </w:t>
            </w:r>
            <w:r w:rsidR="001023A1" w:rsidRPr="00E1066E">
              <w:rPr>
                <w:rFonts w:ascii="Arial" w:eastAsia="MS Mincho" w:hAnsi="Arial" w:cs="Arial"/>
              </w:rPr>
              <w:t>in</w:t>
            </w:r>
            <w:r w:rsidR="00F62CCF" w:rsidRPr="00E1066E">
              <w:rPr>
                <w:rFonts w:ascii="Arial" w:eastAsia="MS Mincho" w:hAnsi="Arial" w:cs="Arial"/>
              </w:rPr>
              <w:t xml:space="preserve"> your children (such as soil, changes in weather, b</w:t>
            </w:r>
            <w:r w:rsidR="00E1066E" w:rsidRPr="00E1066E">
              <w:rPr>
                <w:rFonts w:ascii="Arial" w:eastAsia="MS Mincho" w:hAnsi="Arial" w:cs="Arial"/>
              </w:rPr>
              <w:t xml:space="preserve">uilding with earth materials). </w:t>
            </w:r>
            <w:r w:rsidR="00F62CCF" w:rsidRPr="00E1066E">
              <w:rPr>
                <w:rFonts w:ascii="Arial" w:eastAsia="MS Mincho" w:hAnsi="Arial" w:cs="Arial"/>
              </w:rPr>
              <w:t>List those interests here:</w:t>
            </w:r>
          </w:p>
          <w:p w:rsidR="008D4326" w:rsidRPr="00E1066E" w:rsidRDefault="008D4326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8D4326" w:rsidRPr="00E1066E" w:rsidRDefault="008D4326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8D4326" w:rsidRPr="00E1066E" w:rsidRDefault="008D4326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F62CCF" w:rsidRPr="00E1066E" w:rsidRDefault="00F62CCF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26" w:rsidRPr="00E1066E" w:rsidRDefault="008D4326" w:rsidP="008D4326">
            <w:pPr>
              <w:spacing w:after="0" w:line="240" w:lineRule="auto"/>
              <w:rPr>
                <w:rFonts w:ascii="Arial" w:eastAsia="MS Mincho" w:hAnsi="Arial" w:cs="Arial"/>
              </w:rPr>
            </w:pPr>
            <w:r w:rsidRPr="00E1066E">
              <w:rPr>
                <w:rFonts w:ascii="Arial" w:eastAsia="MS Mincho" w:hAnsi="Arial" w:cs="Arial"/>
              </w:rPr>
              <w:t>Focusing on these interests</w:t>
            </w:r>
            <w:r w:rsidR="00531283" w:rsidRPr="00E1066E">
              <w:rPr>
                <w:rFonts w:ascii="Arial" w:eastAsia="MS Mincho" w:hAnsi="Arial" w:cs="Arial"/>
              </w:rPr>
              <w:t>,</w:t>
            </w:r>
            <w:r w:rsidRPr="00E1066E">
              <w:rPr>
                <w:rFonts w:ascii="Arial" w:eastAsia="MS Mincho" w:hAnsi="Arial" w:cs="Arial"/>
              </w:rPr>
              <w:t xml:space="preserve"> what are the </w:t>
            </w:r>
            <w:r w:rsidR="00F62CCF" w:rsidRPr="00E1066E">
              <w:rPr>
                <w:rFonts w:ascii="Arial" w:eastAsia="MS Mincho" w:hAnsi="Arial" w:cs="Arial"/>
              </w:rPr>
              <w:t>significant</w:t>
            </w:r>
            <w:r w:rsidRPr="00E1066E">
              <w:rPr>
                <w:rFonts w:ascii="Arial" w:eastAsia="MS Mincho" w:hAnsi="Arial" w:cs="Arial"/>
              </w:rPr>
              <w:t xml:space="preserve"> concepts children are engaging with? </w:t>
            </w:r>
          </w:p>
          <w:p w:rsidR="008D4326" w:rsidRPr="00E1066E" w:rsidRDefault="008D4326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26" w:rsidRPr="00E1066E" w:rsidRDefault="008D4326" w:rsidP="008D4326">
            <w:pPr>
              <w:spacing w:after="0" w:line="240" w:lineRule="auto"/>
              <w:rPr>
                <w:rFonts w:ascii="Arial" w:eastAsia="MS Mincho" w:hAnsi="Arial" w:cs="Arial"/>
              </w:rPr>
            </w:pPr>
            <w:r w:rsidRPr="00E1066E">
              <w:rPr>
                <w:rFonts w:ascii="Arial" w:eastAsia="MS Mincho" w:hAnsi="Arial" w:cs="Arial"/>
              </w:rPr>
              <w:t xml:space="preserve">Think about unique local resources in your </w:t>
            </w:r>
            <w:r w:rsidR="00F62CCF" w:rsidRPr="00E1066E">
              <w:rPr>
                <w:rFonts w:ascii="Arial" w:eastAsia="MS Mincho" w:hAnsi="Arial" w:cs="Arial"/>
              </w:rPr>
              <w:t>community (such as an orange grove, cherry orchard, excavating company, national park, river, local bait shop). L</w:t>
            </w:r>
            <w:r w:rsidRPr="00E1066E">
              <w:rPr>
                <w:rFonts w:ascii="Arial" w:eastAsia="MS Mincho" w:hAnsi="Arial" w:cs="Arial"/>
              </w:rPr>
              <w:t>ist those resources here</w:t>
            </w:r>
            <w:r w:rsidR="00F62CCF" w:rsidRPr="00E1066E">
              <w:rPr>
                <w:rFonts w:ascii="Arial" w:eastAsia="MS Mincho" w:hAnsi="Arial" w:cs="Arial"/>
              </w:rPr>
              <w:t>:</w:t>
            </w:r>
            <w:r w:rsidRPr="00E1066E">
              <w:rPr>
                <w:rFonts w:ascii="Arial" w:eastAsia="MS Mincho" w:hAnsi="Arial" w:cs="Arial"/>
              </w:rPr>
              <w:t xml:space="preserve"> </w:t>
            </w:r>
          </w:p>
          <w:p w:rsidR="008D4326" w:rsidRPr="00E1066E" w:rsidRDefault="008D4326" w:rsidP="008D4326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8D4326" w:rsidRPr="008D4326" w:rsidTr="00334BA7">
        <w:tc>
          <w:tcPr>
            <w:tcW w:w="1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D" w:rsidRPr="00F62CCF" w:rsidRDefault="00430E9D" w:rsidP="008D4326">
            <w:pPr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:rsidR="008D4326" w:rsidRPr="008D4326" w:rsidRDefault="008D4326" w:rsidP="008D4326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8D4326">
              <w:rPr>
                <w:rFonts w:ascii="Arial" w:eastAsia="MS Mincho" w:hAnsi="Arial" w:cs="Arial"/>
                <w:b/>
                <w:sz w:val="24"/>
                <w:szCs w:val="24"/>
              </w:rPr>
              <w:t>3-2-1- ACTION!</w:t>
            </w:r>
          </w:p>
          <w:p w:rsidR="00430E9D" w:rsidRPr="00F62CCF" w:rsidRDefault="00430E9D" w:rsidP="00430E9D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  <w:p w:rsidR="00430E9D" w:rsidRPr="008D4326" w:rsidRDefault="00430E9D" w:rsidP="00430E9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8D4326">
              <w:rPr>
                <w:rFonts w:ascii="Arial" w:eastAsia="MS Mincho" w:hAnsi="Arial" w:cs="Arial"/>
                <w:sz w:val="24"/>
                <w:szCs w:val="24"/>
              </w:rPr>
              <w:t xml:space="preserve">Look at </w:t>
            </w:r>
            <w:r>
              <w:rPr>
                <w:rFonts w:ascii="Arial" w:eastAsia="MS Mincho" w:hAnsi="Arial" w:cs="Arial"/>
                <w:sz w:val="24"/>
                <w:szCs w:val="24"/>
              </w:rPr>
              <w:t>the list of ideas/strategies to involve and engage f</w:t>
            </w:r>
            <w:r w:rsidRPr="008D4326">
              <w:rPr>
                <w:rFonts w:ascii="Arial" w:eastAsia="MS Mincho" w:hAnsi="Arial" w:cs="Arial"/>
                <w:sz w:val="24"/>
                <w:szCs w:val="24"/>
              </w:rPr>
              <w:t>amilies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(on reverse side); then:</w:t>
            </w:r>
          </w:p>
          <w:p w:rsidR="00430E9D" w:rsidRDefault="008D4326" w:rsidP="008D4326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430E9D">
              <w:rPr>
                <w:rFonts w:ascii="Arial" w:eastAsia="MS Mincho" w:hAnsi="Arial" w:cs="Arial"/>
                <w:sz w:val="24"/>
                <w:szCs w:val="24"/>
              </w:rPr>
              <w:t xml:space="preserve">Choose </w:t>
            </w:r>
            <w:r w:rsidRPr="00430E9D">
              <w:rPr>
                <w:rFonts w:ascii="Arial" w:eastAsia="MS Mincho" w:hAnsi="Arial" w:cs="Arial"/>
                <w:b/>
                <w:sz w:val="24"/>
                <w:szCs w:val="24"/>
              </w:rPr>
              <w:t xml:space="preserve">3 </w:t>
            </w:r>
            <w:r w:rsidR="00430E9D">
              <w:rPr>
                <w:rFonts w:ascii="Arial" w:eastAsia="MS Mincho" w:hAnsi="Arial" w:cs="Arial"/>
                <w:sz w:val="24"/>
                <w:szCs w:val="24"/>
              </w:rPr>
              <w:t xml:space="preserve">of the ideas from the </w:t>
            </w:r>
            <w:r w:rsidR="00F62CCF">
              <w:rPr>
                <w:rFonts w:ascii="Arial" w:eastAsia="MS Mincho" w:hAnsi="Arial" w:cs="Arial"/>
                <w:sz w:val="24"/>
                <w:szCs w:val="24"/>
              </w:rPr>
              <w:t>“</w:t>
            </w:r>
            <w:r w:rsidR="00430E9D">
              <w:rPr>
                <w:rFonts w:ascii="Arial" w:eastAsia="MS Mincho" w:hAnsi="Arial" w:cs="Arial"/>
                <w:sz w:val="24"/>
                <w:szCs w:val="24"/>
              </w:rPr>
              <w:t>involve and engage families</w:t>
            </w:r>
            <w:r w:rsidR="00F62CCF">
              <w:rPr>
                <w:rFonts w:ascii="Arial" w:eastAsia="MS Mincho" w:hAnsi="Arial" w:cs="Arial"/>
                <w:sz w:val="24"/>
                <w:szCs w:val="24"/>
              </w:rPr>
              <w:t>”</w:t>
            </w:r>
            <w:r w:rsidR="00430E9D">
              <w:rPr>
                <w:rFonts w:ascii="Arial" w:eastAsia="MS Mincho" w:hAnsi="Arial" w:cs="Arial"/>
                <w:sz w:val="24"/>
                <w:szCs w:val="24"/>
              </w:rPr>
              <w:t xml:space="preserve"> list</w:t>
            </w:r>
            <w:r w:rsidR="00531283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430E9D" w:rsidRDefault="008D4326" w:rsidP="008D4326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430E9D">
              <w:rPr>
                <w:rFonts w:ascii="Arial" w:eastAsia="MS Mincho" w:hAnsi="Arial" w:cs="Arial"/>
                <w:sz w:val="24"/>
                <w:szCs w:val="24"/>
              </w:rPr>
              <w:t xml:space="preserve">Consider </w:t>
            </w:r>
            <w:r w:rsidRPr="00430E9D">
              <w:rPr>
                <w:rFonts w:ascii="Arial" w:eastAsia="MS Mincho" w:hAnsi="Arial" w:cs="Arial"/>
                <w:b/>
                <w:sz w:val="24"/>
                <w:szCs w:val="24"/>
              </w:rPr>
              <w:t xml:space="preserve">2 </w:t>
            </w:r>
            <w:r w:rsidRPr="00430E9D">
              <w:rPr>
                <w:rFonts w:ascii="Arial" w:eastAsia="MS Mincho" w:hAnsi="Arial" w:cs="Arial"/>
                <w:sz w:val="24"/>
                <w:szCs w:val="24"/>
              </w:rPr>
              <w:t>of the community resources you listed</w:t>
            </w:r>
            <w:r w:rsidR="00430E9D">
              <w:rPr>
                <w:rFonts w:ascii="Arial" w:eastAsia="MS Mincho" w:hAnsi="Arial" w:cs="Arial"/>
                <w:sz w:val="24"/>
                <w:szCs w:val="24"/>
              </w:rPr>
              <w:t xml:space="preserve"> above</w:t>
            </w:r>
            <w:r w:rsidR="00531283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531283" w:rsidRPr="00F62CCF" w:rsidRDefault="00430E9D" w:rsidP="00F62CCF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430E9D">
              <w:rPr>
                <w:rFonts w:ascii="Arial" w:eastAsia="MS Mincho" w:hAnsi="Arial" w:cs="Arial"/>
                <w:sz w:val="24"/>
                <w:szCs w:val="24"/>
              </w:rPr>
              <w:t>Create</w:t>
            </w:r>
            <w:r w:rsidR="008D4326" w:rsidRPr="00430E9D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8D4326" w:rsidRPr="00430E9D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plan for extending the </w:t>
            </w:r>
            <w:r w:rsidRPr="00430E9D">
              <w:rPr>
                <w:rFonts w:ascii="Arial" w:eastAsia="MS Mincho" w:hAnsi="Arial" w:cs="Arial"/>
                <w:sz w:val="24"/>
                <w:szCs w:val="24"/>
              </w:rPr>
              <w:t>interest</w:t>
            </w:r>
            <w:r>
              <w:rPr>
                <w:rFonts w:ascii="Arial" w:eastAsia="MS Mincho" w:hAnsi="Arial" w:cs="Arial"/>
                <w:sz w:val="24"/>
                <w:szCs w:val="24"/>
              </w:rPr>
              <w:t>s</w:t>
            </w:r>
            <w:r w:rsidR="008D4326" w:rsidRPr="00430E9D">
              <w:rPr>
                <w:rFonts w:ascii="Arial" w:eastAsia="MS Mincho" w:hAnsi="Arial" w:cs="Arial"/>
                <w:sz w:val="24"/>
                <w:szCs w:val="24"/>
              </w:rPr>
              <w:t xml:space="preserve"> and learning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of children</w:t>
            </w:r>
            <w:r w:rsidR="008D4326" w:rsidRPr="00430E9D">
              <w:rPr>
                <w:rFonts w:ascii="Arial" w:eastAsia="MS Mincho" w:hAnsi="Arial" w:cs="Arial"/>
                <w:sz w:val="24"/>
                <w:szCs w:val="24"/>
              </w:rPr>
              <w:t xml:space="preserve"> in </w:t>
            </w:r>
            <w:r>
              <w:rPr>
                <w:rFonts w:ascii="Arial" w:eastAsia="MS Mincho" w:hAnsi="Arial" w:cs="Arial"/>
                <w:sz w:val="24"/>
                <w:szCs w:val="24"/>
              </w:rPr>
              <w:t>earth sciences</w:t>
            </w:r>
            <w:r w:rsidR="008D4326" w:rsidRPr="00430E9D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</w:rPr>
              <w:t>by combining these ideas and resources</w:t>
            </w:r>
            <w:r w:rsidR="008D4326" w:rsidRPr="00430E9D">
              <w:rPr>
                <w:rFonts w:ascii="Arial" w:eastAsia="MS Mincho" w:hAnsi="Arial" w:cs="Arial"/>
                <w:sz w:val="24"/>
                <w:szCs w:val="24"/>
              </w:rPr>
              <w:t xml:space="preserve"> (family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involvement and engagement ideas and community resources)</w:t>
            </w:r>
            <w:r w:rsidR="00531283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531283" w:rsidRPr="00F62CCF" w:rsidRDefault="00531283" w:rsidP="00531283">
            <w:pPr>
              <w:pStyle w:val="ColorfulList-Accent1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  <w:p w:rsidR="00334BA7" w:rsidRDefault="00334BA7" w:rsidP="00E1066E">
            <w:pPr>
              <w:spacing w:before="60" w:after="60" w:line="240" w:lineRule="auto"/>
              <w:rPr>
                <w:rFonts w:ascii="Arial" w:eastAsia="MS Mincho" w:hAnsi="Arial" w:cs="Arial"/>
                <w:b/>
                <w:sz w:val="24"/>
                <w:szCs w:val="20"/>
              </w:rPr>
            </w:pPr>
          </w:p>
          <w:p w:rsidR="00E1066E" w:rsidRDefault="00F62CCF" w:rsidP="00E1066E">
            <w:pPr>
              <w:spacing w:before="60" w:after="60" w:line="240" w:lineRule="auto"/>
              <w:rPr>
                <w:rFonts w:ascii="Arial" w:eastAsia="MS Mincho" w:hAnsi="Arial" w:cs="Arial"/>
                <w:b/>
                <w:color w:val="FF0000"/>
                <w:sz w:val="24"/>
                <w:szCs w:val="20"/>
              </w:rPr>
            </w:pPr>
            <w:r>
              <w:rPr>
                <w:rFonts w:ascii="Arial" w:eastAsia="MS Mincho" w:hAnsi="Arial" w:cs="Arial"/>
                <w:b/>
                <w:sz w:val="24"/>
                <w:szCs w:val="20"/>
              </w:rPr>
              <w:lastRenderedPageBreak/>
              <w:t>Ideas/</w:t>
            </w:r>
            <w:r w:rsidRPr="00E1066E">
              <w:rPr>
                <w:rFonts w:ascii="Arial" w:eastAsia="MS Mincho" w:hAnsi="Arial" w:cs="Arial"/>
                <w:b/>
                <w:sz w:val="24"/>
                <w:szCs w:val="20"/>
              </w:rPr>
              <w:t>S</w:t>
            </w:r>
            <w:r w:rsidR="00865850" w:rsidRPr="00531283">
              <w:rPr>
                <w:rFonts w:ascii="Arial" w:eastAsia="MS Mincho" w:hAnsi="Arial" w:cs="Arial"/>
                <w:b/>
                <w:sz w:val="24"/>
                <w:szCs w:val="20"/>
              </w:rPr>
              <w:t>trategies to involve and engage f</w:t>
            </w:r>
            <w:r w:rsidR="001023A1" w:rsidRPr="00531283">
              <w:rPr>
                <w:rFonts w:ascii="Arial" w:eastAsia="MS Mincho" w:hAnsi="Arial" w:cs="Arial"/>
                <w:b/>
                <w:sz w:val="24"/>
                <w:szCs w:val="20"/>
              </w:rPr>
              <w:t xml:space="preserve">amilies in </w:t>
            </w:r>
            <w:r w:rsidR="00865850" w:rsidRPr="00531283">
              <w:rPr>
                <w:rFonts w:ascii="Arial" w:eastAsia="MS Mincho" w:hAnsi="Arial" w:cs="Arial"/>
                <w:b/>
                <w:sz w:val="24"/>
                <w:szCs w:val="20"/>
              </w:rPr>
              <w:t>earth s</w:t>
            </w:r>
            <w:r w:rsidR="008D4326" w:rsidRPr="00531283">
              <w:rPr>
                <w:rFonts w:ascii="Arial" w:eastAsia="MS Mincho" w:hAnsi="Arial" w:cs="Arial"/>
                <w:b/>
                <w:sz w:val="24"/>
                <w:szCs w:val="20"/>
              </w:rPr>
              <w:t>cience</w:t>
            </w:r>
            <w:r w:rsidR="001023A1" w:rsidRPr="00531283">
              <w:rPr>
                <w:rFonts w:ascii="Arial" w:eastAsia="MS Mincho" w:hAnsi="Arial" w:cs="Arial"/>
                <w:b/>
                <w:sz w:val="24"/>
                <w:szCs w:val="20"/>
              </w:rPr>
              <w:t>s:</w:t>
            </w:r>
          </w:p>
          <w:p w:rsidR="008D4326" w:rsidRPr="00E1066E" w:rsidRDefault="00F62CCF" w:rsidP="00E1066E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420" w:hanging="240"/>
              <w:rPr>
                <w:rFonts w:ascii="Arial" w:eastAsia="MS Mincho" w:hAnsi="Arial" w:cs="Arial"/>
                <w:szCs w:val="20"/>
              </w:rPr>
            </w:pPr>
            <w:r w:rsidRPr="00E1066E">
              <w:rPr>
                <w:rFonts w:ascii="Arial" w:eastAsia="MS Mincho" w:hAnsi="Arial" w:cs="Arial"/>
                <w:szCs w:val="20"/>
              </w:rPr>
              <w:t xml:space="preserve">A </w:t>
            </w:r>
            <w:r w:rsidR="00E1066E">
              <w:rPr>
                <w:rFonts w:ascii="Arial" w:eastAsia="MS Mincho" w:hAnsi="Arial" w:cs="Arial"/>
                <w:szCs w:val="20"/>
              </w:rPr>
              <w:t>field trip</w:t>
            </w:r>
            <w:r w:rsidR="008D4326" w:rsidRPr="00E1066E">
              <w:rPr>
                <w:rFonts w:ascii="Arial" w:eastAsia="MS Mincho" w:hAnsi="Arial" w:cs="Arial"/>
                <w:color w:val="FF0000"/>
                <w:szCs w:val="20"/>
              </w:rPr>
              <w:t xml:space="preserve"> </w:t>
            </w:r>
            <w:r w:rsidR="00E1066E">
              <w:rPr>
                <w:rFonts w:ascii="Arial" w:eastAsia="MS Mincho" w:hAnsi="Arial" w:cs="Arial"/>
                <w:szCs w:val="20"/>
              </w:rPr>
              <w:t>may provide</w:t>
            </w:r>
            <w:r w:rsidR="008D4326" w:rsidRPr="00E1066E">
              <w:rPr>
                <w:rFonts w:ascii="Arial" w:eastAsia="MS Mincho" w:hAnsi="Arial" w:cs="Arial"/>
                <w:color w:val="FF0000"/>
                <w:szCs w:val="20"/>
              </w:rPr>
              <w:t xml:space="preserve"> </w:t>
            </w:r>
            <w:r w:rsidR="008D4326" w:rsidRPr="00E1066E">
              <w:rPr>
                <w:rFonts w:ascii="Arial" w:eastAsia="MS Mincho" w:hAnsi="Arial" w:cs="Arial"/>
                <w:szCs w:val="20"/>
              </w:rPr>
              <w:t>opportunities to observe big rocks, high mountains, sand dunes, dirt and rocks at a construction site, or water in a stream, river, lake or ocean,</w:t>
            </w:r>
            <w:r w:rsidR="00E1066E">
              <w:rPr>
                <w:rFonts w:ascii="Arial" w:eastAsia="MS Mincho" w:hAnsi="Arial" w:cs="Arial"/>
                <w:szCs w:val="20"/>
              </w:rPr>
              <w:t xml:space="preserve"> depending on where they live. </w:t>
            </w:r>
            <w:r w:rsidR="008D4326" w:rsidRPr="00E1066E">
              <w:rPr>
                <w:rFonts w:ascii="Arial" w:eastAsia="MS Mincho" w:hAnsi="Arial" w:cs="Arial"/>
                <w:szCs w:val="20"/>
              </w:rPr>
              <w:t>P</w:t>
            </w:r>
            <w:r w:rsidR="00E1066E">
              <w:rPr>
                <w:rFonts w:ascii="Arial" w:eastAsia="MS Mincho" w:hAnsi="Arial" w:cs="Arial"/>
                <w:szCs w:val="20"/>
              </w:rPr>
              <w:t xml:space="preserve">reschool </w:t>
            </w:r>
            <w:r w:rsidR="008D4326" w:rsidRPr="00E1066E">
              <w:rPr>
                <w:rFonts w:ascii="Arial" w:eastAsia="MS Mincho" w:hAnsi="Arial" w:cs="Arial"/>
                <w:szCs w:val="20"/>
              </w:rPr>
              <w:t>C</w:t>
            </w:r>
            <w:r w:rsidR="00E1066E">
              <w:rPr>
                <w:rFonts w:ascii="Arial" w:eastAsia="MS Mincho" w:hAnsi="Arial" w:cs="Arial"/>
                <w:szCs w:val="20"/>
              </w:rPr>
              <w:t xml:space="preserve">urriculum </w:t>
            </w:r>
            <w:r w:rsidR="008D4326" w:rsidRPr="00E1066E">
              <w:rPr>
                <w:rFonts w:ascii="Arial" w:eastAsia="MS Mincho" w:hAnsi="Arial" w:cs="Arial"/>
                <w:szCs w:val="20"/>
              </w:rPr>
              <w:t>F</w:t>
            </w:r>
            <w:r w:rsidR="00E1066E">
              <w:rPr>
                <w:rFonts w:ascii="Arial" w:eastAsia="MS Mincho" w:hAnsi="Arial" w:cs="Arial"/>
                <w:szCs w:val="20"/>
              </w:rPr>
              <w:t>ramework (PCF), Volume</w:t>
            </w:r>
            <w:r w:rsidR="00865850" w:rsidRPr="00E1066E">
              <w:rPr>
                <w:rFonts w:ascii="Arial" w:eastAsia="MS Mincho" w:hAnsi="Arial" w:cs="Arial"/>
                <w:szCs w:val="20"/>
              </w:rPr>
              <w:t xml:space="preserve"> 3, p. </w:t>
            </w:r>
            <w:r w:rsidR="008D4326" w:rsidRPr="00E1066E">
              <w:rPr>
                <w:rFonts w:ascii="Arial" w:eastAsia="MS Mincho" w:hAnsi="Arial" w:cs="Arial"/>
                <w:szCs w:val="20"/>
              </w:rPr>
              <w:t>218</w:t>
            </w:r>
          </w:p>
          <w:p w:rsidR="008D4326" w:rsidRPr="00531283" w:rsidRDefault="00430E9D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Invite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 xml:space="preserve"> families to send in samples of</w:t>
            </w:r>
            <w:r w:rsidR="001023A1" w:rsidRPr="00531283">
              <w:rPr>
                <w:rFonts w:ascii="Arial" w:eastAsia="MS Mincho" w:hAnsi="Arial" w:cs="Arial"/>
                <w:szCs w:val="20"/>
              </w:rPr>
              <w:t xml:space="preserve"> rocks or soil from their neigh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 xml:space="preserve">borhood or from a trip to a different area.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="001023A1" w:rsidRPr="00531283">
              <w:rPr>
                <w:rFonts w:ascii="Arial" w:eastAsia="MS Mincho" w:hAnsi="Arial" w:cs="Arial"/>
                <w:szCs w:val="20"/>
              </w:rPr>
              <w:t>219</w:t>
            </w:r>
          </w:p>
          <w:p w:rsidR="008D4326" w:rsidRPr="00531283" w:rsidRDefault="008D4326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 xml:space="preserve">Teachers may also send home a journal or children to record in words or pictures what rocks, sand, soil or other natural </w:t>
            </w:r>
            <w:r w:rsidR="001023A1" w:rsidRPr="00531283">
              <w:rPr>
                <w:rFonts w:ascii="Arial" w:eastAsia="MS Mincho" w:hAnsi="Arial" w:cs="Arial"/>
                <w:szCs w:val="20"/>
              </w:rPr>
              <w:t>m</w:t>
            </w:r>
            <w:r w:rsidRPr="00531283">
              <w:rPr>
                <w:rFonts w:ascii="Arial" w:eastAsia="MS Mincho" w:hAnsi="Arial" w:cs="Arial"/>
                <w:szCs w:val="20"/>
              </w:rPr>
              <w:t>aterials they find outdoors</w:t>
            </w:r>
            <w:r w:rsidR="001023A1" w:rsidRPr="00531283">
              <w:rPr>
                <w:rFonts w:ascii="Arial" w:eastAsia="MS Mincho" w:hAnsi="Arial" w:cs="Arial"/>
                <w:szCs w:val="20"/>
              </w:rPr>
              <w:t>.</w:t>
            </w:r>
            <w:r w:rsidRPr="00531283">
              <w:rPr>
                <w:rFonts w:ascii="Arial" w:eastAsia="MS Mincho" w:hAnsi="Arial" w:cs="Arial"/>
                <w:szCs w:val="20"/>
              </w:rPr>
              <w:t xml:space="preserve">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Pr="00531283">
              <w:rPr>
                <w:rFonts w:ascii="Arial" w:eastAsia="MS Mincho" w:hAnsi="Arial" w:cs="Arial"/>
                <w:szCs w:val="20"/>
              </w:rPr>
              <w:t>220</w:t>
            </w:r>
          </w:p>
          <w:p w:rsidR="008D4326" w:rsidRPr="00531283" w:rsidRDefault="00430E9D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Invite children to share expe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 xml:space="preserve">riences related to weather and seasonal changes while at home and while on family trips to other areas. 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>224</w:t>
            </w:r>
          </w:p>
          <w:p w:rsidR="008D4326" w:rsidRPr="00531283" w:rsidRDefault="008D4326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 xml:space="preserve">Teachers may send home lead questions to guide in home observations with parents and other family members; for example, “Is it sunny or cloudy this morning?” “Is it windy?”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Pr="00531283">
              <w:rPr>
                <w:rFonts w:ascii="Arial" w:eastAsia="MS Mincho" w:hAnsi="Arial" w:cs="Arial"/>
                <w:szCs w:val="20"/>
              </w:rPr>
              <w:t xml:space="preserve">224 </w:t>
            </w:r>
          </w:p>
          <w:p w:rsidR="008D4326" w:rsidRPr="00531283" w:rsidRDefault="008D4326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 xml:space="preserve">Invite children and families to collect and bring to class various kinds of recycled materials.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Pr="00531283">
              <w:rPr>
                <w:rFonts w:ascii="Arial" w:eastAsia="MS Mincho" w:hAnsi="Arial" w:cs="Arial"/>
                <w:szCs w:val="20"/>
              </w:rPr>
              <w:t>226</w:t>
            </w:r>
          </w:p>
          <w:p w:rsidR="008D4326" w:rsidRPr="00531283" w:rsidRDefault="00430E9D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Provide fam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>ily mem</w:t>
            </w:r>
            <w:r w:rsidRPr="00531283">
              <w:rPr>
                <w:rFonts w:ascii="Arial" w:eastAsia="MS Mincho" w:hAnsi="Arial" w:cs="Arial"/>
                <w:szCs w:val="20"/>
              </w:rPr>
              <w:t>bers with tips to support children’s awareness and understand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>ing of thei</w:t>
            </w:r>
            <w:r w:rsidR="001023A1" w:rsidRPr="00531283">
              <w:rPr>
                <w:rFonts w:ascii="Arial" w:eastAsia="MS Mincho" w:hAnsi="Arial" w:cs="Arial"/>
                <w:szCs w:val="20"/>
              </w:rPr>
              <w:t xml:space="preserve">r natural environment.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="001023A1" w:rsidRPr="00531283">
              <w:rPr>
                <w:rFonts w:ascii="Arial" w:eastAsia="MS Mincho" w:hAnsi="Arial" w:cs="Arial"/>
                <w:szCs w:val="20"/>
              </w:rPr>
              <w:t>227</w:t>
            </w:r>
          </w:p>
          <w:p w:rsidR="008D4326" w:rsidRPr="00531283" w:rsidRDefault="001023A1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[Parents]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 xml:space="preserve"> can encourage children’s inquiry about the natural world by providing key vocabulary (also in the child’s home language, if possib</w:t>
            </w:r>
            <w:r w:rsidR="00430E9D" w:rsidRPr="00531283">
              <w:rPr>
                <w:rFonts w:ascii="Arial" w:eastAsia="MS Mincho" w:hAnsi="Arial" w:cs="Arial"/>
                <w:szCs w:val="20"/>
              </w:rPr>
              <w:t>le) associated with these expe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 xml:space="preserve">riences.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>228</w:t>
            </w:r>
          </w:p>
          <w:p w:rsidR="008D4326" w:rsidRPr="00531283" w:rsidRDefault="001023A1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Give fami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 xml:space="preserve">ly members a list of recommended children’s books and other resources to support children’s understanding of the natural world.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>228</w:t>
            </w:r>
          </w:p>
          <w:p w:rsidR="008D4326" w:rsidRPr="00531283" w:rsidRDefault="008D4326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Talk with family members about their family’s culture and stories about the weather, the moon</w:t>
            </w:r>
            <w:r w:rsidR="001023A1" w:rsidRPr="00531283">
              <w:rPr>
                <w:rFonts w:ascii="Arial" w:eastAsia="MS Mincho" w:hAnsi="Arial" w:cs="Arial"/>
                <w:szCs w:val="20"/>
              </w:rPr>
              <w:t xml:space="preserve"> and stars and other earth sci</w:t>
            </w:r>
            <w:r w:rsidRPr="00531283">
              <w:rPr>
                <w:rFonts w:ascii="Arial" w:eastAsia="MS Mincho" w:hAnsi="Arial" w:cs="Arial"/>
                <w:szCs w:val="20"/>
              </w:rPr>
              <w:t xml:space="preserve">ence content.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Pr="00531283">
              <w:rPr>
                <w:rFonts w:ascii="Arial" w:eastAsia="MS Mincho" w:hAnsi="Arial" w:cs="Arial"/>
                <w:szCs w:val="20"/>
              </w:rPr>
              <w:t>228</w:t>
            </w:r>
          </w:p>
          <w:p w:rsidR="008D4326" w:rsidRPr="00531283" w:rsidRDefault="008D4326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Invite parents into the preschool or host a family night in which family members can learn about the science curriculum, observe documentation of childre</w:t>
            </w:r>
            <w:r w:rsidR="0026275C" w:rsidRPr="00531283">
              <w:rPr>
                <w:rFonts w:ascii="Arial" w:eastAsia="MS Mincho" w:hAnsi="Arial" w:cs="Arial"/>
                <w:szCs w:val="20"/>
              </w:rPr>
              <w:t>n’s work, and experience first-</w:t>
            </w:r>
            <w:r w:rsidRPr="00531283">
              <w:rPr>
                <w:rFonts w:ascii="Arial" w:eastAsia="MS Mincho" w:hAnsi="Arial" w:cs="Arial"/>
                <w:szCs w:val="20"/>
              </w:rPr>
              <w:t xml:space="preserve">hand explorations of earth materials.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Pr="00531283">
              <w:rPr>
                <w:rFonts w:ascii="Arial" w:eastAsia="MS Mincho" w:hAnsi="Arial" w:cs="Arial"/>
                <w:szCs w:val="20"/>
              </w:rPr>
              <w:t>228</w:t>
            </w:r>
          </w:p>
          <w:p w:rsidR="008D4326" w:rsidRPr="00531283" w:rsidRDefault="00865850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[Create] “W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>hat we are observing now</w:t>
            </w:r>
            <w:r w:rsidR="0026275C" w:rsidRPr="00531283">
              <w:rPr>
                <w:rFonts w:ascii="Arial" w:eastAsia="MS Mincho" w:hAnsi="Arial" w:cs="Arial"/>
                <w:szCs w:val="20"/>
              </w:rPr>
              <w:t>” columns in the center newsletter, e</w:t>
            </w:r>
            <w:r w:rsidRPr="00531283">
              <w:rPr>
                <w:rFonts w:ascii="Arial" w:eastAsia="MS Mincho" w:hAnsi="Arial" w:cs="Arial"/>
                <w:szCs w:val="20"/>
              </w:rPr>
              <w:t>-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 xml:space="preserve">mail, or Web site announcements, or notices on a bulletin board to provide families with topics to discuss and </w:t>
            </w:r>
            <w:r w:rsidR="0026275C" w:rsidRPr="00531283">
              <w:rPr>
                <w:rFonts w:ascii="Arial" w:eastAsia="MS Mincho" w:hAnsi="Arial" w:cs="Arial"/>
                <w:szCs w:val="20"/>
              </w:rPr>
              <w:t>ways to engage with their chil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 xml:space="preserve">dren. </w:t>
            </w:r>
            <w:r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>22</w:t>
            </w:r>
            <w:r w:rsidRPr="00531283">
              <w:rPr>
                <w:rFonts w:ascii="Arial" w:eastAsia="MS Mincho" w:hAnsi="Arial" w:cs="Arial"/>
                <w:szCs w:val="20"/>
              </w:rPr>
              <w:t>8</w:t>
            </w:r>
          </w:p>
          <w:p w:rsidR="008D4326" w:rsidRPr="00531283" w:rsidRDefault="00865850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[Provide] a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 xml:space="preserve"> list of open-ended questions to use</w:t>
            </w:r>
            <w:r w:rsidRPr="00531283">
              <w:rPr>
                <w:rFonts w:ascii="Arial" w:eastAsia="MS Mincho" w:hAnsi="Arial" w:cs="Arial"/>
                <w:szCs w:val="20"/>
              </w:rPr>
              <w:t xml:space="preserve"> with children…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 xml:space="preserve">along with some suggested activities. </w:t>
            </w:r>
            <w:r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="008D4326" w:rsidRPr="00531283">
              <w:rPr>
                <w:rFonts w:ascii="Arial" w:eastAsia="MS Mincho" w:hAnsi="Arial" w:cs="Arial"/>
                <w:szCs w:val="20"/>
              </w:rPr>
              <w:t>228</w:t>
            </w:r>
          </w:p>
          <w:p w:rsidR="008D4326" w:rsidRPr="00531283" w:rsidRDefault="008D4326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The teacher might also provide a list of suggested outdoor places to visit and children’s books that are related to eart</w:t>
            </w:r>
            <w:r w:rsidR="00E1066E">
              <w:rPr>
                <w:rFonts w:ascii="Arial" w:eastAsia="MS Mincho" w:hAnsi="Arial" w:cs="Arial"/>
                <w:szCs w:val="20"/>
              </w:rPr>
              <w:t>h sciences (e.g.,</w:t>
            </w:r>
            <w:r w:rsidR="00F62CCF" w:rsidRPr="00F62CCF">
              <w:rPr>
                <w:rFonts w:ascii="Arial" w:eastAsia="MS Mincho" w:hAnsi="Arial" w:cs="Arial"/>
                <w:color w:val="FF0000"/>
                <w:szCs w:val="20"/>
              </w:rPr>
              <w:t xml:space="preserve">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>earth materi</w:t>
            </w:r>
            <w:r w:rsidRPr="00531283">
              <w:rPr>
                <w:rFonts w:ascii="Arial" w:eastAsia="MS Mincho" w:hAnsi="Arial" w:cs="Arial"/>
                <w:szCs w:val="20"/>
              </w:rPr>
              <w:t xml:space="preserve">als, objects in the sky, weather, and seasons).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Pr="00531283">
              <w:rPr>
                <w:rFonts w:ascii="Arial" w:eastAsia="MS Mincho" w:hAnsi="Arial" w:cs="Arial"/>
                <w:szCs w:val="20"/>
              </w:rPr>
              <w:t>228</w:t>
            </w:r>
          </w:p>
          <w:p w:rsidR="008D4326" w:rsidRPr="00531283" w:rsidRDefault="008D4326" w:rsidP="00531283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Involve fa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>mily members as volun</w:t>
            </w:r>
            <w:r w:rsidRPr="00531283">
              <w:rPr>
                <w:rFonts w:ascii="Arial" w:eastAsia="MS Mincho" w:hAnsi="Arial" w:cs="Arial"/>
                <w:szCs w:val="20"/>
              </w:rPr>
              <w:t>teers and rich resources in the study of earth sciences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>.</w:t>
            </w:r>
            <w:r w:rsidRPr="00531283">
              <w:rPr>
                <w:rFonts w:ascii="Arial" w:eastAsia="MS Mincho" w:hAnsi="Arial" w:cs="Arial"/>
                <w:szCs w:val="20"/>
              </w:rPr>
              <w:t xml:space="preserve">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Pr="00531283">
              <w:rPr>
                <w:rFonts w:ascii="Arial" w:eastAsia="MS Mincho" w:hAnsi="Arial" w:cs="Arial"/>
                <w:szCs w:val="20"/>
              </w:rPr>
              <w:t>228</w:t>
            </w:r>
          </w:p>
          <w:p w:rsidR="008D4326" w:rsidRPr="008D4326" w:rsidRDefault="008D4326" w:rsidP="00E1066E">
            <w:pPr>
              <w:numPr>
                <w:ilvl w:val="0"/>
                <w:numId w:val="1"/>
              </w:numPr>
              <w:spacing w:after="60" w:line="240" w:lineRule="auto"/>
              <w:ind w:left="450" w:hanging="270"/>
              <w:rPr>
                <w:rFonts w:ascii="Arial" w:eastAsia="MS Mincho" w:hAnsi="Arial" w:cs="Arial"/>
                <w:sz w:val="20"/>
                <w:szCs w:val="20"/>
              </w:rPr>
            </w:pPr>
            <w:r w:rsidRPr="00531283">
              <w:rPr>
                <w:rFonts w:ascii="Arial" w:eastAsia="MS Mincho" w:hAnsi="Arial" w:cs="Arial"/>
                <w:szCs w:val="20"/>
              </w:rPr>
              <w:t>Family members with certain exp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>ertise or interest (</w:t>
            </w:r>
            <w:r w:rsidR="00E1066E">
              <w:rPr>
                <w:rFonts w:ascii="Arial" w:eastAsia="MS Mincho" w:hAnsi="Arial" w:cs="Arial"/>
                <w:szCs w:val="20"/>
              </w:rPr>
              <w:t xml:space="preserve">e.g., geologist, </w:t>
            </w:r>
            <w:r w:rsidRPr="00531283">
              <w:rPr>
                <w:rFonts w:ascii="Arial" w:eastAsia="MS Mincho" w:hAnsi="Arial" w:cs="Arial"/>
                <w:szCs w:val="20"/>
              </w:rPr>
              <w:t>naturalist) can be invited to the preschool to share their knowledge in a particular area of study. They can give presentations, tell children what they do, set up exhibits, or engage children in different activities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>.</w:t>
            </w:r>
            <w:r w:rsidRPr="00531283">
              <w:rPr>
                <w:rFonts w:ascii="Arial" w:eastAsia="MS Mincho" w:hAnsi="Arial" w:cs="Arial"/>
                <w:szCs w:val="20"/>
              </w:rPr>
              <w:t xml:space="preserve">  </w:t>
            </w:r>
            <w:r w:rsidR="00865850" w:rsidRPr="00531283">
              <w:rPr>
                <w:rFonts w:ascii="Arial" w:eastAsia="MS Mincho" w:hAnsi="Arial" w:cs="Arial"/>
                <w:szCs w:val="20"/>
              </w:rPr>
              <w:t xml:space="preserve">PCF, Vol. 3, p. </w:t>
            </w:r>
            <w:r w:rsidRPr="00531283">
              <w:rPr>
                <w:rFonts w:ascii="Arial" w:eastAsia="MS Mincho" w:hAnsi="Arial" w:cs="Arial"/>
                <w:szCs w:val="20"/>
              </w:rPr>
              <w:t>22</w:t>
            </w:r>
            <w:bookmarkStart w:id="0" w:name="_GoBack"/>
            <w:bookmarkEnd w:id="0"/>
            <w:r w:rsidRPr="00531283">
              <w:rPr>
                <w:rFonts w:ascii="Arial" w:eastAsia="MS Mincho" w:hAnsi="Arial" w:cs="Arial"/>
                <w:szCs w:val="20"/>
              </w:rPr>
              <w:t>8</w:t>
            </w:r>
          </w:p>
        </w:tc>
      </w:tr>
    </w:tbl>
    <w:p w:rsidR="00BD4F43" w:rsidRPr="008D4326" w:rsidRDefault="00BD4F43" w:rsidP="00334BA7">
      <w:pPr>
        <w:rPr>
          <w:rFonts w:ascii="Arial" w:hAnsi="Arial" w:cs="Arial"/>
        </w:rPr>
      </w:pPr>
    </w:p>
    <w:sectPr w:rsidR="00BD4F43" w:rsidRPr="008D4326" w:rsidSect="00334BA7">
      <w:headerReference w:type="default" r:id="rId7"/>
      <w:footerReference w:type="default" r:id="rId8"/>
      <w:pgSz w:w="15840" w:h="12240" w:orient="landscape"/>
      <w:pgMar w:top="1530" w:right="1440" w:bottom="1350" w:left="1440" w:header="3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DB" w:rsidRDefault="00CA00DB" w:rsidP="008D4326">
      <w:pPr>
        <w:spacing w:after="0" w:line="240" w:lineRule="auto"/>
      </w:pPr>
      <w:r>
        <w:separator/>
      </w:r>
    </w:p>
  </w:endnote>
  <w:endnote w:type="continuationSeparator" w:id="0">
    <w:p w:rsidR="00CA00DB" w:rsidRDefault="00CA00DB" w:rsidP="008D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9D" w:rsidRDefault="00430E9D" w:rsidP="00334BA7">
    <w:pPr>
      <w:pStyle w:val="Footer"/>
      <w:jc w:val="center"/>
    </w:pPr>
    <w:r w:rsidRPr="00430E9D">
      <w:rPr>
        <w:rFonts w:ascii="Arial" w:eastAsia="Cambria" w:hAnsi="Arial" w:cs="Arial"/>
        <w:sz w:val="19"/>
        <w:szCs w:val="19"/>
      </w:rPr>
      <w:t>©201</w:t>
    </w:r>
    <w:r w:rsidR="00531283">
      <w:rPr>
        <w:rFonts w:ascii="Arial" w:eastAsia="Cambria" w:hAnsi="Arial" w:cs="Arial"/>
        <w:sz w:val="19"/>
        <w:szCs w:val="19"/>
      </w:rPr>
      <w:t>6</w:t>
    </w:r>
    <w:r w:rsidRPr="00430E9D">
      <w:rPr>
        <w:rFonts w:ascii="Arial" w:eastAsia="Cambria" w:hAnsi="Arial" w:cs="Arial"/>
        <w:sz w:val="19"/>
        <w:szCs w:val="19"/>
      </w:rPr>
      <w:t xml:space="preserve"> Cali</w:t>
    </w:r>
    <w:r w:rsidR="00531283">
      <w:rPr>
        <w:rFonts w:ascii="Arial" w:eastAsia="Cambria" w:hAnsi="Arial" w:cs="Arial"/>
        <w:sz w:val="19"/>
        <w:szCs w:val="19"/>
      </w:rPr>
      <w:t>fornia Department of Education</w:t>
    </w:r>
  </w:p>
  <w:p w:rsidR="00430E9D" w:rsidRDefault="00430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DB" w:rsidRDefault="00CA00DB" w:rsidP="008D4326">
      <w:pPr>
        <w:spacing w:after="0" w:line="240" w:lineRule="auto"/>
      </w:pPr>
      <w:r>
        <w:separator/>
      </w:r>
    </w:p>
  </w:footnote>
  <w:footnote w:type="continuationSeparator" w:id="0">
    <w:p w:rsidR="00CA00DB" w:rsidRDefault="00CA00DB" w:rsidP="008D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26" w:rsidRPr="00531283" w:rsidRDefault="00531283" w:rsidP="00531283">
    <w:pPr>
      <w:pStyle w:val="Header"/>
      <w:rPr>
        <w:rFonts w:ascii="Arial" w:eastAsia="Cambria" w:hAnsi="Arial" w:cs="Arial"/>
        <w:b/>
        <w:sz w:val="28"/>
        <w:szCs w:val="24"/>
      </w:rPr>
    </w:pPr>
    <w:r w:rsidRPr="00531283"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-248285</wp:posOffset>
              </wp:positionH>
              <wp:positionV relativeFrom="paragraph">
                <wp:posOffset>-384175</wp:posOffset>
              </wp:positionV>
              <wp:extent cx="264795" cy="11677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167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326" w:rsidRDefault="008D4326" w:rsidP="008D4326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9.55pt;margin-top:-30.25pt;width:20.85pt;height:9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" stroked="f">
              <v:textbox>
                <w:txbxContent>
                  <w:p w:rsidR="008D4326" w:rsidRDefault="008D4326" w:rsidP="008D4326"/>
                </w:txbxContent>
              </v:textbox>
            </v:shape>
          </w:pict>
        </mc:Fallback>
      </mc:AlternateContent>
    </w:r>
  </w:p>
  <w:p w:rsidR="00531283" w:rsidRDefault="00531283" w:rsidP="008D4326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mbria" w:hAnsi="Arial" w:cs="Arial"/>
        <w:b/>
        <w:sz w:val="28"/>
        <w:szCs w:val="24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335915</wp:posOffset>
          </wp:positionH>
          <wp:positionV relativeFrom="paragraph">
            <wp:posOffset>33655</wp:posOffset>
          </wp:positionV>
          <wp:extent cx="529590" cy="492760"/>
          <wp:effectExtent l="19050" t="19050" r="41910" b="40640"/>
          <wp:wrapNone/>
          <wp:docPr id="30" name="Picture 1" descr="cpincolorli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incolorli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1" t="1378" r="13333" b="89182"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92760"/>
                  </a:xfrm>
                  <a:prstGeom prst="rect">
                    <a:avLst/>
                  </a:prstGeom>
                  <a:noFill/>
                  <a:ln w="1270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4326" w:rsidRPr="00531283" w:rsidRDefault="008D4326" w:rsidP="008D4326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mbria" w:hAnsi="Arial" w:cs="Arial"/>
        <w:b/>
        <w:sz w:val="28"/>
        <w:szCs w:val="24"/>
      </w:rPr>
    </w:pPr>
    <w:r w:rsidRPr="00531283">
      <w:rPr>
        <w:rFonts w:ascii="Arial" w:eastAsia="Cambria" w:hAnsi="Arial" w:cs="Arial"/>
        <w:b/>
        <w:sz w:val="28"/>
        <w:szCs w:val="24"/>
      </w:rPr>
      <w:t>H</w:t>
    </w:r>
    <w:r w:rsidR="00531283" w:rsidRPr="00531283">
      <w:rPr>
        <w:rFonts w:ascii="Arial" w:eastAsia="Cambria" w:hAnsi="Arial" w:cs="Arial"/>
        <w:b/>
        <w:sz w:val="28"/>
        <w:szCs w:val="24"/>
      </w:rPr>
      <w:t>ANDOUT</w:t>
    </w:r>
    <w:r w:rsidRPr="00531283">
      <w:rPr>
        <w:rFonts w:ascii="Arial" w:eastAsia="Cambria" w:hAnsi="Arial" w:cs="Arial"/>
        <w:b/>
        <w:sz w:val="28"/>
        <w:szCs w:val="24"/>
      </w:rPr>
      <w:t xml:space="preserve"> </w:t>
    </w:r>
    <w:r w:rsidR="00C205E2" w:rsidRPr="00531283">
      <w:rPr>
        <w:rFonts w:ascii="Arial" w:eastAsia="Cambria" w:hAnsi="Arial" w:cs="Arial"/>
        <w:b/>
        <w:sz w:val="28"/>
        <w:szCs w:val="24"/>
      </w:rPr>
      <w:t>8</w:t>
    </w:r>
  </w:p>
  <w:p w:rsidR="00531283" w:rsidRPr="00531283" w:rsidRDefault="008D4326" w:rsidP="00334BA7">
    <w:pPr>
      <w:spacing w:after="0" w:line="240" w:lineRule="auto"/>
      <w:jc w:val="center"/>
      <w:rPr>
        <w:rFonts w:ascii="Arial" w:eastAsia="Cambria" w:hAnsi="Arial" w:cs="Arial"/>
        <w:sz w:val="28"/>
        <w:szCs w:val="24"/>
      </w:rPr>
    </w:pPr>
    <w:r w:rsidRPr="00531283">
      <w:rPr>
        <w:rFonts w:ascii="Arial" w:eastAsia="Cambria" w:hAnsi="Arial" w:cs="Arial"/>
        <w:sz w:val="28"/>
        <w:szCs w:val="24"/>
      </w:rPr>
      <w:t>Engaging Families with the Earth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0D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9776F"/>
    <w:multiLevelType w:val="hybridMultilevel"/>
    <w:tmpl w:val="7CD46B0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E8C77D6"/>
    <w:multiLevelType w:val="hybridMultilevel"/>
    <w:tmpl w:val="26A4CE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7CD379D"/>
    <w:multiLevelType w:val="hybridMultilevel"/>
    <w:tmpl w:val="71DA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53F10"/>
    <w:multiLevelType w:val="hybridMultilevel"/>
    <w:tmpl w:val="F8E8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26"/>
    <w:rsid w:val="0006322C"/>
    <w:rsid w:val="001003D6"/>
    <w:rsid w:val="001023A1"/>
    <w:rsid w:val="0026275C"/>
    <w:rsid w:val="00334BA7"/>
    <w:rsid w:val="00430E9D"/>
    <w:rsid w:val="005073CB"/>
    <w:rsid w:val="00531283"/>
    <w:rsid w:val="00551C86"/>
    <w:rsid w:val="00865850"/>
    <w:rsid w:val="008A2215"/>
    <w:rsid w:val="008D4326"/>
    <w:rsid w:val="009A3A6F"/>
    <w:rsid w:val="00A57568"/>
    <w:rsid w:val="00A732CC"/>
    <w:rsid w:val="00BC7A97"/>
    <w:rsid w:val="00BD4F43"/>
    <w:rsid w:val="00C205E2"/>
    <w:rsid w:val="00CA00DB"/>
    <w:rsid w:val="00E1066E"/>
    <w:rsid w:val="00F62CCF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1DAF3"/>
  <w15:chartTrackingRefBased/>
  <w15:docId w15:val="{D723CD26-0A88-460A-8BF2-3386B457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26"/>
  </w:style>
  <w:style w:type="paragraph" w:styleId="Footer">
    <w:name w:val="footer"/>
    <w:basedOn w:val="Normal"/>
    <w:link w:val="FooterChar"/>
    <w:uiPriority w:val="99"/>
    <w:unhideWhenUsed/>
    <w:rsid w:val="008D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26"/>
  </w:style>
  <w:style w:type="paragraph" w:customStyle="1" w:styleId="ColorfulList-Accent11">
    <w:name w:val="Colorful List - Accent 11"/>
    <w:basedOn w:val="Normal"/>
    <w:uiPriority w:val="34"/>
    <w:qFormat/>
    <w:rsid w:val="00430E9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1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stherri</cp:lastModifiedBy>
  <cp:revision>4</cp:revision>
  <dcterms:created xsi:type="dcterms:W3CDTF">2017-01-31T04:31:00Z</dcterms:created>
  <dcterms:modified xsi:type="dcterms:W3CDTF">2017-01-31T04:35:00Z</dcterms:modified>
</cp:coreProperties>
</file>